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7D3C" w14:textId="77777777" w:rsidR="00C9090E" w:rsidRDefault="00C9090E" w:rsidP="00C9090E">
      <w:pPr>
        <w:pStyle w:val="3"/>
      </w:pPr>
      <w:r>
        <w:t>Проект</w:t>
      </w:r>
    </w:p>
    <w:p w14:paraId="18542849" w14:textId="77777777" w:rsidR="00C9090E" w:rsidRPr="005C7FEB" w:rsidRDefault="00C9090E" w:rsidP="00C9090E">
      <w:pPr>
        <w:jc w:val="center"/>
        <w:rPr>
          <w:b/>
          <w:bCs/>
          <w:sz w:val="28"/>
          <w:szCs w:val="28"/>
        </w:rPr>
      </w:pPr>
      <w:r w:rsidRPr="005C7FEB">
        <w:rPr>
          <w:b/>
          <w:bCs/>
          <w:sz w:val="28"/>
          <w:szCs w:val="28"/>
        </w:rPr>
        <w:t>РАСПОРЯЖЕНИЕ</w:t>
      </w:r>
    </w:p>
    <w:p w14:paraId="6F9A48EA" w14:textId="77777777" w:rsidR="00C9090E" w:rsidRDefault="00C9090E" w:rsidP="00C9090E">
      <w:pPr>
        <w:jc w:val="center"/>
        <w:rPr>
          <w:sz w:val="28"/>
          <w:szCs w:val="28"/>
        </w:rPr>
      </w:pPr>
    </w:p>
    <w:p w14:paraId="0CEC3564" w14:textId="77777777" w:rsidR="00C9090E" w:rsidRDefault="00C9090E" w:rsidP="00C9090E">
      <w:pPr>
        <w:jc w:val="center"/>
        <w:rPr>
          <w:sz w:val="28"/>
          <w:szCs w:val="28"/>
        </w:rPr>
      </w:pPr>
    </w:p>
    <w:p w14:paraId="5CC904E2" w14:textId="77777777" w:rsidR="00C9090E" w:rsidRDefault="00C9090E" w:rsidP="00C9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БРЯНСКОЙ ОБЛАСТИ</w:t>
      </w:r>
    </w:p>
    <w:p w14:paraId="26CD3DDA" w14:textId="77777777" w:rsidR="00C9090E" w:rsidRDefault="00C9090E" w:rsidP="00C9090E">
      <w:pPr>
        <w:rPr>
          <w:b/>
          <w:sz w:val="28"/>
          <w:szCs w:val="28"/>
        </w:rPr>
      </w:pPr>
    </w:p>
    <w:p w14:paraId="2ACA8F51" w14:textId="77777777" w:rsidR="00C9090E" w:rsidRDefault="00C9090E" w:rsidP="00C9090E">
      <w:pPr>
        <w:rPr>
          <w:b/>
          <w:sz w:val="28"/>
          <w:szCs w:val="28"/>
        </w:rPr>
      </w:pPr>
    </w:p>
    <w:p w14:paraId="37E8D5F7" w14:textId="77777777" w:rsidR="00C9090E" w:rsidRPr="006B704C" w:rsidRDefault="00C9090E" w:rsidP="00C9090E">
      <w:pPr>
        <w:tabs>
          <w:tab w:val="left" w:pos="9355"/>
        </w:tabs>
        <w:spacing w:line="360" w:lineRule="auto"/>
        <w:ind w:right="168"/>
        <w:jc w:val="both"/>
        <w:rPr>
          <w:sz w:val="27"/>
          <w:szCs w:val="27"/>
        </w:rPr>
      </w:pPr>
      <w:r w:rsidRPr="006B704C">
        <w:rPr>
          <w:sz w:val="27"/>
          <w:szCs w:val="27"/>
        </w:rPr>
        <w:t>от                                                              №</w:t>
      </w:r>
    </w:p>
    <w:p w14:paraId="7A653FC4" w14:textId="77777777" w:rsidR="00C9090E" w:rsidRPr="006B704C" w:rsidRDefault="00C9090E" w:rsidP="00C9090E">
      <w:pPr>
        <w:tabs>
          <w:tab w:val="left" w:pos="9355"/>
        </w:tabs>
        <w:ind w:right="168"/>
        <w:jc w:val="both"/>
        <w:rPr>
          <w:sz w:val="27"/>
          <w:szCs w:val="27"/>
        </w:rPr>
      </w:pPr>
      <w:r w:rsidRPr="006B704C">
        <w:rPr>
          <w:b/>
          <w:bCs/>
          <w:sz w:val="27"/>
          <w:szCs w:val="27"/>
        </w:rPr>
        <w:t xml:space="preserve">                  </w:t>
      </w:r>
      <w:r w:rsidRPr="006B704C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6B704C">
        <w:rPr>
          <w:sz w:val="27"/>
          <w:szCs w:val="27"/>
        </w:rPr>
        <w:t>Брянск</w:t>
      </w:r>
    </w:p>
    <w:p w14:paraId="194C36A5" w14:textId="77777777" w:rsidR="00C9090E" w:rsidRPr="002C2419" w:rsidRDefault="00C9090E" w:rsidP="00C9090E">
      <w:pPr>
        <w:pStyle w:val="a3"/>
        <w:tabs>
          <w:tab w:val="center" w:pos="4677"/>
          <w:tab w:val="left" w:pos="9355"/>
        </w:tabs>
        <w:ind w:right="168"/>
        <w:jc w:val="left"/>
        <w:rPr>
          <w:b w:val="0"/>
          <w:sz w:val="27"/>
          <w:szCs w:val="27"/>
        </w:rPr>
      </w:pPr>
    </w:p>
    <w:p w14:paraId="1BD915E9" w14:textId="77777777" w:rsidR="00C9090E" w:rsidRPr="00E846EE" w:rsidRDefault="00C9090E" w:rsidP="00C9090E">
      <w:pPr>
        <w:pStyle w:val="a3"/>
        <w:tabs>
          <w:tab w:val="left" w:pos="0"/>
          <w:tab w:val="left" w:pos="5103"/>
          <w:tab w:val="left" w:pos="9355"/>
        </w:tabs>
        <w:ind w:right="4252"/>
        <w:rPr>
          <w:b w:val="0"/>
          <w:bCs/>
          <w:sz w:val="28"/>
          <w:szCs w:val="28"/>
        </w:rPr>
      </w:pPr>
      <w:r w:rsidRPr="00E846EE">
        <w:rPr>
          <w:b w:val="0"/>
          <w:bCs/>
          <w:sz w:val="28"/>
          <w:szCs w:val="28"/>
        </w:rPr>
        <w:t xml:space="preserve">О внесении изменений в </w:t>
      </w:r>
      <w:r>
        <w:rPr>
          <w:b w:val="0"/>
          <w:bCs/>
          <w:sz w:val="28"/>
          <w:szCs w:val="28"/>
        </w:rPr>
        <w:t>состав межотраслевого совета потребителей по вопросам деятельности субъектов естественных монополий при Губернаторе Брянской области</w:t>
      </w:r>
    </w:p>
    <w:p w14:paraId="722A476F" w14:textId="77777777" w:rsidR="00C9090E" w:rsidRPr="002C2419" w:rsidRDefault="00C9090E" w:rsidP="00C9090E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14:paraId="5B036B94" w14:textId="77777777" w:rsidR="00C9090E" w:rsidRPr="002C2419" w:rsidRDefault="00C9090E" w:rsidP="00C9090E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14:paraId="2D42E927" w14:textId="77777777" w:rsidR="00C9090E" w:rsidRDefault="00C9090E" w:rsidP="00C9090E">
      <w:pPr>
        <w:pStyle w:val="ConsNormal"/>
        <w:widowControl/>
        <w:ind w:right="16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419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Брянской области от 3 ноября 1997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28-З «О законах и иных нормативных правовых актах Брянской области», в </w:t>
      </w:r>
      <w:r w:rsidRPr="002C2419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</w:t>
      </w:r>
    </w:p>
    <w:p w14:paraId="7AF75595" w14:textId="77777777" w:rsidR="00C9090E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0A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Pr="005C7FEB">
        <w:rPr>
          <w:rFonts w:ascii="Times New Roman" w:hAnsi="Times New Roman" w:cs="Times New Roman"/>
          <w:sz w:val="28"/>
          <w:szCs w:val="28"/>
        </w:rPr>
        <w:t>межотраслевого совета потребителей по вопросам деятельности субъектов естественных монополий при Губернаторе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60A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Губернатора</w:t>
      </w:r>
      <w:r w:rsidRPr="0093060A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>
        <w:rPr>
          <w:rFonts w:ascii="Times New Roman" w:hAnsi="Times New Roman" w:cs="Times New Roman"/>
          <w:sz w:val="28"/>
          <w:szCs w:val="28"/>
        </w:rPr>
        <w:t>12 мая 2015</w:t>
      </w:r>
      <w:r w:rsidRPr="0093060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930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93060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межотраслевом совете потребителей по вопросам деятельности субъектов естественных монополий при Губернаторе Брянской области» (в редакции распоряжений Губернатора Брянской области от 5 сентября 2016 года № 799-рг, от </w:t>
      </w:r>
      <w:r>
        <w:rPr>
          <w:rFonts w:ascii="Times New Roman" w:hAnsi="Times New Roman" w:cs="Times New Roman"/>
          <w:sz w:val="28"/>
          <w:szCs w:val="28"/>
        </w:rPr>
        <w:br/>
        <w:t>9 апреля 2019 года № 309-рг, от 8 мая 2020 года № 285-рг), следующие изменения:</w:t>
      </w:r>
      <w:r w:rsidRPr="00930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B1BDA" w14:textId="77777777" w:rsidR="00C9090E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Включить в состав межотраслевого совета Симоненко Николая Кирилловича, заместителя Губернатора Брянской области, заместителем председателя межотраслевого совета.</w:t>
      </w:r>
    </w:p>
    <w:p w14:paraId="42887B99" w14:textId="77777777" w:rsidR="00C9090E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Исключить из состава межотраслевого совета Тимошенко С.М.</w:t>
      </w:r>
    </w:p>
    <w:p w14:paraId="08FA6ABC" w14:textId="77777777" w:rsidR="00C9090E" w:rsidRPr="000877A0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распоряжение на официальном сайте Правительства Брянской области в сети «Интернет» и «Официальном интернет-портале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parvo</w:t>
      </w:r>
      <w:r w:rsidRPr="00087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877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77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DD7316" w14:textId="77777777" w:rsidR="00C9090E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14:paraId="0F94BCBB" w14:textId="77777777" w:rsidR="00C9090E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24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C2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2C2419">
        <w:rPr>
          <w:rFonts w:ascii="Times New Roman" w:hAnsi="Times New Roman" w:cs="Times New Roman"/>
          <w:sz w:val="28"/>
          <w:szCs w:val="28"/>
        </w:rPr>
        <w:t xml:space="preserve">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Симоненко Н.К.</w:t>
      </w:r>
    </w:p>
    <w:p w14:paraId="58190C14" w14:textId="77777777" w:rsidR="00C9090E" w:rsidRDefault="00C9090E" w:rsidP="00C9090E">
      <w:pPr>
        <w:pStyle w:val="ConsNormal"/>
        <w:widowControl/>
        <w:ind w:right="168"/>
        <w:jc w:val="both"/>
        <w:rPr>
          <w:rFonts w:ascii="Times New Roman" w:hAnsi="Times New Roman" w:cs="Times New Roman"/>
          <w:sz w:val="27"/>
          <w:szCs w:val="27"/>
        </w:rPr>
      </w:pPr>
    </w:p>
    <w:p w14:paraId="53F1334E" w14:textId="77777777" w:rsidR="00C9090E" w:rsidRPr="002C2419" w:rsidRDefault="00C9090E" w:rsidP="00C9090E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74A2195" w14:textId="77777777" w:rsidR="00C9090E" w:rsidRPr="002C2419" w:rsidRDefault="00C9090E" w:rsidP="00C9090E">
      <w:pPr>
        <w:pStyle w:val="ConsNormal"/>
        <w:widowControl/>
        <w:spacing w:line="360" w:lineRule="auto"/>
        <w:ind w:right="168" w:firstLine="0"/>
        <w:jc w:val="both"/>
        <w:rPr>
          <w:sz w:val="28"/>
          <w:szCs w:val="28"/>
        </w:rPr>
      </w:pPr>
      <w:r w:rsidRPr="002C241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 xml:space="preserve">      А.В. Богомаз</w:t>
      </w:r>
    </w:p>
    <w:p w14:paraId="606DAD3F" w14:textId="77777777" w:rsidR="00C9090E" w:rsidRDefault="00C9090E" w:rsidP="00C9090E">
      <w:pPr>
        <w:jc w:val="both"/>
        <w:rPr>
          <w:sz w:val="28"/>
          <w:szCs w:val="28"/>
        </w:rPr>
      </w:pPr>
    </w:p>
    <w:p w14:paraId="5D9C4C8B" w14:textId="77777777" w:rsidR="0069440D" w:rsidRDefault="0069440D"/>
    <w:sectPr w:rsidR="0069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0E"/>
    <w:rsid w:val="0069440D"/>
    <w:rsid w:val="00C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FD92"/>
  <w15:chartTrackingRefBased/>
  <w15:docId w15:val="{8394A7CB-628B-458C-BC4D-CD20B8CC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090E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9090E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90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C90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2022-05-16T09:48:00Z</dcterms:created>
  <dcterms:modified xsi:type="dcterms:W3CDTF">2022-05-16T09:48:00Z</dcterms:modified>
</cp:coreProperties>
</file>