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747" w:rsidRPr="00F20747" w:rsidRDefault="00F20747" w:rsidP="00F20747">
      <w:pPr>
        <w:jc w:val="center"/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ПРАВИТЕЛЬСТВО БРЯНСКОЙ ОБЛАСТИ</w:t>
      </w:r>
    </w:p>
    <w:p w:rsidR="00F20747" w:rsidRPr="00F20747" w:rsidRDefault="00F20747" w:rsidP="00F20747">
      <w:pPr>
        <w:jc w:val="center"/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П О С Т А Н О В Л Е Н И Е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 xml:space="preserve">от 21 августа 2018 г. № 420-п 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г. Брянск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 xml:space="preserve">О ВНЕСЕНИИ ИЗМЕНЕНИЙ В РЕГИОНАЛЬНУЮ 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 xml:space="preserve">ПРОГРАММУ «ПРОВЕДЕНИЕ КАПИТАЛЬНОГО 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 xml:space="preserve">РЕМОНТА ОБЩЕГО ИМУЩЕСТВА МНОГОКВАРТИРНЫХ 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ДОМОВ НА ТЕРРИТОРИИ БРЯНСКОЙ ОБЛАСТИ» (2014 – 2043 ГОДЫ)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 xml:space="preserve">В соответствии со статьей 168 Жилищного кодекса Российской Федерации, Законом Брянской области от 11 июня 2013 года № 40-З «Об организации проведения капитального ремонта общего имущества в многоквартирных домах, расположенных на территории Брянской области» Правительство Брянской области 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1. Внести в региональную программу «Проведение капитального ремонта общего имущества многоквартирных домов на территории Брянской области» (2014 – 2043 годы), утвержденную постановлением Правительства Брянской области от 30 декабря 2013 года № 802-п «Об утверждении региональной программы «Проведение капитального ремонта общего имущества многоквартирных домов на территории Брянской области» (2014 – 2043 годы)» (в редакции постановлений Правительства Брянской области от 7 июля 2014 года № 304-п, от 15 сентября 2014 года № 436-п, от 24 июля 2015 года № 339-п, от 9 августа 2016 года № 438-п, от 26 декабря 2016 года № 703-п, от 1 августа 2017 года № 350-п), следующие изменения: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1.1. В позиции «Ожидаемые результаты реализации программы» пас-порта региональной программы цифры «6216» заменить цифрами «6288», цифры «17,266» заменить цифрами «18,516».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1.2. В разделе 1 «Характеристика проблемы и необходимость ее решения программными методами»: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в абзаце втором цифры «6216» заменить цифрами «6288»;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в абзаце третьем слова «сейчас в области насчитывается» заменить словами «на дату утверждения региональной программы «Проведение капитального ремонта общего имущества многоквартирных домов на территории Брянской области» (2014 – 2043 годы) в области насчитывалось».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1.3. В разделе 3 «Срок выполнения программы» абзац третий исключить.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lastRenderedPageBreak/>
        <w:t>1.4. В разделе 4 «Основные условия программы»: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1.4.1. Абзацы четвертый, пятый исключить.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1.4.2. Абзац двадцать второй изложить в редакции: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«Внесение в региональную программу капитального ремонта изменений, предусматривающих перенос установленного срока капитального ремонта общего имущества в многоквартирном доме на более поздний период, сокращение перечня планируемых видов услуг и (или) работ по капитальному ремонту общего имущества в многоквартирном доме, осуществляется при наличии соответствующего решения общего собрания собственников помещений в многоквартирном доме, за исключением случаев, если: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1) сокращение перечня планируемых видов услуг и (или) работ по капитальному ремонту общего имущества в многоквартирном доме обусловлено отсутствием конструктивных элементов, в отношении которых должен быть проведен капитальный ремонт;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2) запланированный вид услуг и (или) работ по капитальному ремонту общего имущества в многоквартирном доме был проведен ранее и при этом в порядке установления необходимости проведения капитального ремонта общего имущества в многоквартирном доме определено, что повторное оказание таких услуг и (или) выполнение таких работ в срок, установленный региональной программой капитального ремонта, не требуется;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 xml:space="preserve">3) изменение способа формирования фонда капитального ремонта произошло по основаниям, предусмотренным частью 7 статьи 189 Жилищного кодекса Российской Федерации. Срок проведения капитального ремонта в этом случае определяется в порядке установления необходимости проведения капитального ремонта общего имущества в многоквартирном доме; 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 xml:space="preserve">4) в порядке, установленном нормативным правовым актом субъекта Российской Федерации, определена невозможность оказания услуг и (или) выполнения работ по капитальному ремонту общего имущества в многоквартирном доме (в том числе завершения ранее начатых оказания услуг и (или) выполнения работ) в связи с воспрепятствованием таким оказанию услуг и (или) выполнению работ собственниками помещений в многоквартирном доме, и (или) лицом, осуществляющим управление многоквартирным домом, и (или) лицом, выполняющим работы по содержанию и ремонту общего имущества в многоквартирном доме, выразившимся в </w:t>
      </w:r>
      <w:proofErr w:type="spellStart"/>
      <w:r w:rsidRPr="00F20747">
        <w:rPr>
          <w:rFonts w:ascii="Times New Roman" w:hAnsi="Times New Roman" w:cs="Times New Roman"/>
          <w:sz w:val="24"/>
          <w:szCs w:val="24"/>
        </w:rPr>
        <w:t>недопуске</w:t>
      </w:r>
      <w:proofErr w:type="spellEnd"/>
      <w:r w:rsidRPr="00F20747">
        <w:rPr>
          <w:rFonts w:ascii="Times New Roman" w:hAnsi="Times New Roman" w:cs="Times New Roman"/>
          <w:sz w:val="24"/>
          <w:szCs w:val="24"/>
        </w:rPr>
        <w:t xml:space="preserve"> подрядной организации в помещения в многоквартирном доме и (или) к строительным конструкциям многоквартирного дома,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инженерным сетям, санитарно-техническому, электрическому, механическому и иному оборудованию многоквартирного дома;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5) внесение в региональную программу капитального ремонта изменений обусловлено изменением сроков проведения работ по ремонту внутридомовых инженерных систем газоснабжения, ремонту или замене лифтового оборудования, признанного непригодным для эксплуатации, в соответствии с требованиями части 3.1 статьи 168 Жилищного кодекса Российской Федерации.».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1.5. В разделе 5 «Технико-экономическое обоснование программы»: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lastRenderedPageBreak/>
        <w:t>1.5.1. В подразделе 5.2 «Ресурсное обеспечение программы» абзац четвертый исключить.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1.5.2. В подразделе 5.3 «Планируемые показатели реализации программы» цифры «6216» заменить цифрами «6288», цифры «17,266» заменить цифрами «18,516».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1.6. Приложение 1 к региональной программе «Адресный перечень многоквартирных домов Брянской области, подлежащих капитальному ремонту, с указанием услуг и (или) работ по капитальному ремонту общего имущества и планируемых сроков их проведения» изложить в редакции согласно приложению к настоящему постановлению.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2. Постановление вступает в силу со дня его официального опубликования.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3. Опубликовать постановление на «Официальном интернет-портале правовой информации» (pravo.gov.ru).</w:t>
      </w:r>
    </w:p>
    <w:p w:rsidR="00F20747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4. Контроль за исполнением постановления возложить на заместителя Губернатора Брянской области Жигунова А.М.</w:t>
      </w:r>
    </w:p>
    <w:p w:rsidR="00884F54" w:rsidRPr="00F20747" w:rsidRDefault="00F20747" w:rsidP="00F20747">
      <w:pPr>
        <w:rPr>
          <w:rFonts w:ascii="Times New Roman" w:hAnsi="Times New Roman" w:cs="Times New Roman"/>
          <w:sz w:val="24"/>
          <w:szCs w:val="24"/>
        </w:rPr>
      </w:pPr>
      <w:r w:rsidRPr="00F20747">
        <w:rPr>
          <w:rFonts w:ascii="Times New Roman" w:hAnsi="Times New Roman" w:cs="Times New Roman"/>
          <w:sz w:val="24"/>
          <w:szCs w:val="24"/>
        </w:rPr>
        <w:t>Губернатор</w:t>
      </w:r>
      <w:r w:rsidRPr="00F20747">
        <w:rPr>
          <w:rFonts w:ascii="Times New Roman" w:hAnsi="Times New Roman" w:cs="Times New Roman"/>
          <w:sz w:val="24"/>
          <w:szCs w:val="24"/>
        </w:rPr>
        <w:tab/>
      </w:r>
      <w:r w:rsidRPr="00F207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F20747">
        <w:rPr>
          <w:rFonts w:ascii="Times New Roman" w:hAnsi="Times New Roman" w:cs="Times New Roman"/>
          <w:sz w:val="24"/>
          <w:szCs w:val="24"/>
        </w:rPr>
        <w:t>.В.Богомаз</w:t>
      </w:r>
      <w:proofErr w:type="spellEnd"/>
    </w:p>
    <w:sectPr w:rsidR="00884F54" w:rsidRPr="00F20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3A2"/>
    <w:rsid w:val="00884F54"/>
    <w:rsid w:val="00B170A6"/>
    <w:rsid w:val="00C153A2"/>
    <w:rsid w:val="00C368DE"/>
    <w:rsid w:val="00F2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9D384"/>
  <w15:chartTrackingRefBased/>
  <w15:docId w15:val="{02E2274F-19E8-4FD0-88B3-8CAD1FC41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871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924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2099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852</Words>
  <Characters>4863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</dc:creator>
  <cp:keywords/>
  <dc:description/>
  <cp:lastModifiedBy>kostya</cp:lastModifiedBy>
  <cp:revision>4</cp:revision>
  <dcterms:created xsi:type="dcterms:W3CDTF">2018-07-03T07:35:00Z</dcterms:created>
  <dcterms:modified xsi:type="dcterms:W3CDTF">2018-08-31T07:03:00Z</dcterms:modified>
</cp:coreProperties>
</file>