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D" w:rsidRPr="006E78B6" w:rsidRDefault="00B1527F" w:rsidP="00967F96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>Утверждены</w:t>
      </w:r>
    </w:p>
    <w:p w:rsidR="00900DED" w:rsidRPr="006E78B6" w:rsidRDefault="00900DED" w:rsidP="00967F96">
      <w:pPr>
        <w:spacing w:after="0" w:line="240" w:lineRule="auto"/>
        <w:ind w:left="5103"/>
        <w:jc w:val="both"/>
        <w:rPr>
          <w:szCs w:val="28"/>
        </w:rPr>
      </w:pPr>
      <w:r w:rsidRPr="006E78B6">
        <w:rPr>
          <w:szCs w:val="28"/>
        </w:rPr>
        <w:t>распоряжени</w:t>
      </w:r>
      <w:r w:rsidR="00B1527F">
        <w:rPr>
          <w:szCs w:val="28"/>
        </w:rPr>
        <w:t>ем</w:t>
      </w:r>
      <w:r w:rsidRPr="006E78B6">
        <w:rPr>
          <w:szCs w:val="28"/>
        </w:rPr>
        <w:t xml:space="preserve"> Губернатора </w:t>
      </w:r>
    </w:p>
    <w:p w:rsidR="00900DED" w:rsidRPr="006E78B6" w:rsidRDefault="00900DED" w:rsidP="00967F96">
      <w:pPr>
        <w:spacing w:after="0" w:line="240" w:lineRule="auto"/>
        <w:ind w:left="5103"/>
        <w:jc w:val="both"/>
        <w:rPr>
          <w:szCs w:val="28"/>
        </w:rPr>
      </w:pPr>
      <w:r w:rsidRPr="006E78B6">
        <w:rPr>
          <w:szCs w:val="28"/>
        </w:rPr>
        <w:t>Брянской области</w:t>
      </w:r>
    </w:p>
    <w:p w:rsidR="00900DED" w:rsidRPr="006E78B6" w:rsidRDefault="00900DED" w:rsidP="00905B45">
      <w:pPr>
        <w:spacing w:after="0" w:line="240" w:lineRule="auto"/>
        <w:jc w:val="both"/>
        <w:rPr>
          <w:szCs w:val="28"/>
        </w:rPr>
      </w:pPr>
      <w:r w:rsidRPr="006E78B6">
        <w:rPr>
          <w:szCs w:val="28"/>
        </w:rPr>
        <w:t xml:space="preserve">                                           </w:t>
      </w:r>
      <w:r w:rsidR="007D4DE3" w:rsidRPr="006E78B6">
        <w:rPr>
          <w:szCs w:val="28"/>
        </w:rPr>
        <w:t xml:space="preserve">      </w:t>
      </w:r>
      <w:r w:rsidR="006E78B6">
        <w:rPr>
          <w:szCs w:val="28"/>
        </w:rPr>
        <w:t xml:space="preserve">                 </w:t>
      </w:r>
      <w:r w:rsidRPr="006E78B6">
        <w:rPr>
          <w:szCs w:val="28"/>
        </w:rPr>
        <w:t xml:space="preserve">  от _____________ № ______</w:t>
      </w:r>
    </w:p>
    <w:p w:rsidR="00900DED" w:rsidRPr="006E78B6" w:rsidRDefault="00900DED" w:rsidP="00905B45">
      <w:pPr>
        <w:spacing w:after="0" w:line="240" w:lineRule="auto"/>
        <w:ind w:firstLine="5600"/>
        <w:jc w:val="both"/>
        <w:rPr>
          <w:szCs w:val="28"/>
        </w:rPr>
      </w:pPr>
    </w:p>
    <w:p w:rsidR="00900DED" w:rsidRPr="006E78B6" w:rsidRDefault="00900DED" w:rsidP="00905B45">
      <w:pPr>
        <w:spacing w:after="0" w:line="240" w:lineRule="auto"/>
        <w:ind w:firstLine="5600"/>
        <w:jc w:val="both"/>
        <w:rPr>
          <w:szCs w:val="28"/>
        </w:rPr>
      </w:pPr>
    </w:p>
    <w:p w:rsidR="007D4DE3" w:rsidRPr="005467CD" w:rsidRDefault="00900DED" w:rsidP="007D4DE3">
      <w:pPr>
        <w:spacing w:after="0" w:line="240" w:lineRule="auto"/>
        <w:jc w:val="center"/>
        <w:rPr>
          <w:szCs w:val="28"/>
        </w:rPr>
      </w:pPr>
      <w:r w:rsidRPr="005467CD">
        <w:rPr>
          <w:szCs w:val="28"/>
        </w:rPr>
        <w:t>Схема и программа развития электроэнергетики</w:t>
      </w:r>
      <w:r w:rsidR="00CD4155" w:rsidRPr="005467CD">
        <w:rPr>
          <w:szCs w:val="28"/>
        </w:rPr>
        <w:t xml:space="preserve"> </w:t>
      </w:r>
      <w:r w:rsidRPr="005467CD">
        <w:rPr>
          <w:szCs w:val="28"/>
        </w:rPr>
        <w:t>Брянской области</w:t>
      </w:r>
      <w:r w:rsidR="007D4DE3" w:rsidRPr="005467CD">
        <w:rPr>
          <w:szCs w:val="28"/>
        </w:rPr>
        <w:t xml:space="preserve"> на период 201</w:t>
      </w:r>
      <w:r w:rsidR="002C105B" w:rsidRPr="005467CD">
        <w:rPr>
          <w:szCs w:val="28"/>
        </w:rPr>
        <w:t>9</w:t>
      </w:r>
      <w:r w:rsidR="007D4DE3" w:rsidRPr="005467CD">
        <w:rPr>
          <w:szCs w:val="28"/>
        </w:rPr>
        <w:t>-202</w:t>
      </w:r>
      <w:r w:rsidR="002C105B" w:rsidRPr="005467CD">
        <w:rPr>
          <w:szCs w:val="28"/>
        </w:rPr>
        <w:t xml:space="preserve">3 </w:t>
      </w:r>
      <w:r w:rsidR="007D4DE3" w:rsidRPr="005467CD">
        <w:rPr>
          <w:szCs w:val="28"/>
        </w:rPr>
        <w:t>годов</w:t>
      </w:r>
    </w:p>
    <w:p w:rsidR="00900DED" w:rsidRPr="005467CD" w:rsidRDefault="00900DED" w:rsidP="00BE7FB2">
      <w:pPr>
        <w:spacing w:after="0" w:line="240" w:lineRule="auto"/>
        <w:jc w:val="center"/>
        <w:rPr>
          <w:szCs w:val="28"/>
        </w:rPr>
      </w:pPr>
    </w:p>
    <w:p w:rsidR="00900DED" w:rsidRPr="005467CD" w:rsidRDefault="00900DED" w:rsidP="00BE7FB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467CD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4960A1" w:rsidRPr="006E78B6" w:rsidRDefault="004960A1" w:rsidP="00BE7FB2">
      <w:pPr>
        <w:spacing w:after="0"/>
        <w:rPr>
          <w:szCs w:val="28"/>
        </w:rPr>
      </w:pPr>
    </w:p>
    <w:p w:rsidR="00E56B4D" w:rsidRPr="006E78B6" w:rsidRDefault="00E56B4D" w:rsidP="000F3F6D">
      <w:pPr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>Настоящие схема и программа разработаны на период до 202</w:t>
      </w:r>
      <w:r w:rsidR="002C105B" w:rsidRPr="006E78B6">
        <w:rPr>
          <w:szCs w:val="28"/>
        </w:rPr>
        <w:t>3</w:t>
      </w:r>
      <w:r w:rsidRPr="006E78B6">
        <w:rPr>
          <w:szCs w:val="28"/>
        </w:rPr>
        <w:t xml:space="preserve"> года во исполнение пункта 25 Правил разработки и утверждения схем и программ развития электроэнергетики, утвержденных постановлением Правительства Российской Федерации от 17 октября 2009 года № 823 «О схемах и программах перспективного развития электроэнергетики», постановления администрации Брянской области от</w:t>
      </w:r>
      <w:r w:rsidR="00566F30" w:rsidRPr="006E78B6">
        <w:rPr>
          <w:szCs w:val="28"/>
        </w:rPr>
        <w:t xml:space="preserve"> </w:t>
      </w:r>
      <w:r w:rsidRPr="006E78B6">
        <w:rPr>
          <w:szCs w:val="28"/>
        </w:rPr>
        <w:t>04 марта 2010 года № 221</w:t>
      </w:r>
      <w:r w:rsidR="00566F30" w:rsidRPr="006E78B6">
        <w:rPr>
          <w:szCs w:val="28"/>
        </w:rPr>
        <w:t xml:space="preserve"> </w:t>
      </w:r>
      <w:r w:rsidRPr="006E78B6">
        <w:rPr>
          <w:szCs w:val="28"/>
        </w:rPr>
        <w:t>«Об утверждении Положения о порядке разработки, согласования и утверждения схем и программ перспективного развития электроэнергетики, а также инвестиционных программ субъектов электроэнергетики Брянской области», в соответствии с методическими рекомендациями Минэнерго России.</w:t>
      </w:r>
    </w:p>
    <w:p w:rsidR="004960A1" w:rsidRPr="006E78B6" w:rsidRDefault="004960A1" w:rsidP="00905B45">
      <w:pPr>
        <w:spacing w:after="0" w:line="240" w:lineRule="auto"/>
        <w:ind w:firstLine="851"/>
        <w:jc w:val="both"/>
        <w:rPr>
          <w:szCs w:val="28"/>
        </w:rPr>
      </w:pPr>
    </w:p>
    <w:p w:rsidR="00FE3687" w:rsidRPr="005467CD" w:rsidRDefault="00FE3687" w:rsidP="00905B45">
      <w:pPr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2. Общая характеристика Брянской области</w:t>
      </w:r>
    </w:p>
    <w:p w:rsidR="004960A1" w:rsidRPr="006E78B6" w:rsidRDefault="004960A1" w:rsidP="00BE7FB2">
      <w:pPr>
        <w:spacing w:after="0" w:line="240" w:lineRule="auto"/>
        <w:ind w:firstLine="851"/>
        <w:jc w:val="center"/>
        <w:rPr>
          <w:b/>
          <w:szCs w:val="28"/>
        </w:rPr>
      </w:pPr>
    </w:p>
    <w:p w:rsidR="00352ECA" w:rsidRPr="006E78B6" w:rsidRDefault="00352ECA" w:rsidP="000F3F6D">
      <w:pPr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>Брянская область</w:t>
      </w:r>
      <w:r w:rsidR="002C105B" w:rsidRPr="006E78B6">
        <w:rPr>
          <w:szCs w:val="28"/>
        </w:rPr>
        <w:t xml:space="preserve"> </w:t>
      </w:r>
      <w:r w:rsidRPr="006E78B6">
        <w:rPr>
          <w:szCs w:val="28"/>
        </w:rPr>
        <w:t xml:space="preserve">- </w:t>
      </w:r>
      <w:hyperlink r:id="rId7" w:tooltip="Федеративное устройство России" w:history="1">
        <w:r w:rsidRPr="006E78B6">
          <w:rPr>
            <w:szCs w:val="28"/>
          </w:rPr>
          <w:t>регион Российской Федерации</w:t>
        </w:r>
      </w:hyperlink>
      <w:r w:rsidRPr="006E78B6">
        <w:rPr>
          <w:szCs w:val="28"/>
        </w:rPr>
        <w:t xml:space="preserve">, расположенный в Центральной России к юго-западу от </w:t>
      </w:r>
      <w:hyperlink r:id="rId8" w:tooltip="Москва" w:history="1">
        <w:r w:rsidRPr="006E78B6">
          <w:rPr>
            <w:szCs w:val="28"/>
          </w:rPr>
          <w:t>Москвы</w:t>
        </w:r>
      </w:hyperlink>
      <w:r w:rsidRPr="006E78B6">
        <w:rPr>
          <w:szCs w:val="28"/>
        </w:rPr>
        <w:t xml:space="preserve">, на границе с </w:t>
      </w:r>
      <w:hyperlink r:id="rId9" w:tooltip="Украина" w:history="1">
        <w:r w:rsidRPr="006E78B6">
          <w:rPr>
            <w:szCs w:val="28"/>
          </w:rPr>
          <w:t>Украиной</w:t>
        </w:r>
      </w:hyperlink>
      <w:r w:rsidRPr="006E78B6">
        <w:rPr>
          <w:szCs w:val="28"/>
        </w:rPr>
        <w:t xml:space="preserve"> и </w:t>
      </w:r>
      <w:hyperlink r:id="rId10" w:tooltip="Белоруссия" w:history="1">
        <w:r w:rsidRPr="006E78B6">
          <w:rPr>
            <w:szCs w:val="28"/>
          </w:rPr>
          <w:t>Белоруссией</w:t>
        </w:r>
      </w:hyperlink>
      <w:r w:rsidRPr="006E78B6">
        <w:rPr>
          <w:szCs w:val="28"/>
        </w:rPr>
        <w:t>. Областной центр</w:t>
      </w:r>
      <w:r w:rsidR="002C105B" w:rsidRPr="006E78B6">
        <w:rPr>
          <w:szCs w:val="28"/>
        </w:rPr>
        <w:t xml:space="preserve"> </w:t>
      </w:r>
      <w:r w:rsidRPr="006E78B6">
        <w:rPr>
          <w:szCs w:val="28"/>
        </w:rPr>
        <w:t xml:space="preserve">- город </w:t>
      </w:r>
      <w:hyperlink r:id="rId11" w:tooltip="Брянск" w:history="1">
        <w:r w:rsidRPr="006E78B6">
          <w:rPr>
            <w:szCs w:val="28"/>
          </w:rPr>
          <w:t>Брянск</w:t>
        </w:r>
      </w:hyperlink>
      <w:r w:rsidRPr="006E78B6">
        <w:rPr>
          <w:szCs w:val="28"/>
        </w:rPr>
        <w:t>. Область граничит на севере со</w:t>
      </w:r>
      <w:r w:rsidR="00DA20C9" w:rsidRPr="006E78B6">
        <w:rPr>
          <w:szCs w:val="28"/>
        </w:rPr>
        <w:t xml:space="preserve"> </w:t>
      </w:r>
      <w:hyperlink r:id="rId12" w:tooltip="Смоленская область" w:history="1">
        <w:r w:rsidRPr="006E78B6">
          <w:rPr>
            <w:szCs w:val="28"/>
          </w:rPr>
          <w:t>Смоленской областью</w:t>
        </w:r>
      </w:hyperlink>
      <w:r w:rsidRPr="006E78B6">
        <w:rPr>
          <w:szCs w:val="28"/>
        </w:rPr>
        <w:t>, на западе</w:t>
      </w:r>
      <w:r w:rsidR="002C105B" w:rsidRPr="006E78B6">
        <w:rPr>
          <w:szCs w:val="28"/>
        </w:rPr>
        <w:t xml:space="preserve"> </w:t>
      </w:r>
      <w:r w:rsidRPr="006E78B6">
        <w:rPr>
          <w:szCs w:val="28"/>
        </w:rPr>
        <w:t xml:space="preserve">- с </w:t>
      </w:r>
      <w:hyperlink r:id="rId13" w:tooltip="Гомельская область" w:history="1">
        <w:r w:rsidRPr="006E78B6">
          <w:rPr>
            <w:szCs w:val="28"/>
          </w:rPr>
          <w:t xml:space="preserve">Гомельской </w:t>
        </w:r>
      </w:hyperlink>
      <w:r w:rsidRPr="006E78B6">
        <w:rPr>
          <w:szCs w:val="28"/>
        </w:rPr>
        <w:t xml:space="preserve"> и </w:t>
      </w:r>
      <w:hyperlink r:id="rId14" w:tooltip="Могилёвская область" w:history="1">
        <w:r w:rsidRPr="006E78B6">
          <w:rPr>
            <w:szCs w:val="28"/>
          </w:rPr>
          <w:t>Могилёвской областями</w:t>
        </w:r>
      </w:hyperlink>
      <w:r w:rsidR="00CD4155" w:rsidRPr="006E78B6">
        <w:rPr>
          <w:szCs w:val="28"/>
        </w:rPr>
        <w:t xml:space="preserve"> </w:t>
      </w:r>
      <w:hyperlink r:id="rId15" w:tooltip="Белоруссия" w:history="1">
        <w:r w:rsidRPr="006E78B6">
          <w:rPr>
            <w:szCs w:val="28"/>
          </w:rPr>
          <w:t>Белоруссии</w:t>
        </w:r>
      </w:hyperlink>
      <w:r w:rsidRPr="006E78B6">
        <w:rPr>
          <w:szCs w:val="28"/>
        </w:rPr>
        <w:t>, на востоке</w:t>
      </w:r>
      <w:r w:rsidR="002C105B" w:rsidRPr="006E78B6">
        <w:rPr>
          <w:szCs w:val="28"/>
        </w:rPr>
        <w:t xml:space="preserve"> </w:t>
      </w:r>
      <w:r w:rsidRPr="006E78B6">
        <w:rPr>
          <w:szCs w:val="28"/>
        </w:rPr>
        <w:t xml:space="preserve">– с </w:t>
      </w:r>
      <w:hyperlink r:id="rId16" w:tooltip="Калужская область" w:history="1">
        <w:r w:rsidRPr="006E78B6">
          <w:rPr>
            <w:szCs w:val="28"/>
          </w:rPr>
          <w:t xml:space="preserve">Калужской </w:t>
        </w:r>
      </w:hyperlink>
      <w:r w:rsidRPr="006E78B6">
        <w:rPr>
          <w:szCs w:val="28"/>
        </w:rPr>
        <w:t xml:space="preserve">и </w:t>
      </w:r>
      <w:hyperlink r:id="rId17" w:tooltip="Орловская область" w:history="1">
        <w:r w:rsidRPr="006E78B6">
          <w:rPr>
            <w:szCs w:val="28"/>
          </w:rPr>
          <w:t>Орловской областями</w:t>
        </w:r>
      </w:hyperlink>
      <w:r w:rsidRPr="006E78B6">
        <w:rPr>
          <w:szCs w:val="28"/>
        </w:rPr>
        <w:t xml:space="preserve"> и на юге - с </w:t>
      </w:r>
      <w:hyperlink r:id="rId18" w:tooltip="Курская область" w:history="1">
        <w:r w:rsidRPr="006E78B6">
          <w:rPr>
            <w:szCs w:val="28"/>
          </w:rPr>
          <w:t>Курской областью</w:t>
        </w:r>
      </w:hyperlink>
      <w:r w:rsidRPr="006E78B6">
        <w:rPr>
          <w:szCs w:val="28"/>
        </w:rPr>
        <w:t xml:space="preserve">, </w:t>
      </w:r>
      <w:hyperlink r:id="rId19" w:tooltip="Черниговская область" w:history="1">
        <w:r w:rsidRPr="006E78B6">
          <w:rPr>
            <w:szCs w:val="28"/>
          </w:rPr>
          <w:t>Черниговской</w:t>
        </w:r>
      </w:hyperlink>
      <w:r w:rsidRPr="006E78B6">
        <w:rPr>
          <w:szCs w:val="28"/>
        </w:rPr>
        <w:t xml:space="preserve"> и </w:t>
      </w:r>
      <w:hyperlink r:id="rId20" w:tooltip="Сумская область" w:history="1">
        <w:r w:rsidRPr="006E78B6">
          <w:rPr>
            <w:szCs w:val="28"/>
          </w:rPr>
          <w:t>Сумской</w:t>
        </w:r>
      </w:hyperlink>
      <w:r w:rsidRPr="006E78B6">
        <w:rPr>
          <w:szCs w:val="28"/>
        </w:rPr>
        <w:t xml:space="preserve"> областями </w:t>
      </w:r>
      <w:hyperlink r:id="rId21" w:tooltip="Украина" w:history="1">
        <w:r w:rsidRPr="006E78B6">
          <w:rPr>
            <w:szCs w:val="28"/>
          </w:rPr>
          <w:t>Украины</w:t>
        </w:r>
      </w:hyperlink>
      <w:r w:rsidRPr="006E78B6">
        <w:rPr>
          <w:szCs w:val="28"/>
        </w:rPr>
        <w:t>.</w:t>
      </w:r>
    </w:p>
    <w:p w:rsidR="00352ECA" w:rsidRPr="006E78B6" w:rsidRDefault="00352ECA" w:rsidP="000F3F6D">
      <w:pPr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 xml:space="preserve">Площадь области составляет 34857 кв. </w:t>
      </w:r>
      <w:hyperlink r:id="rId22" w:tooltip="Квадратный километр" w:history="1">
        <w:r w:rsidRPr="006E78B6">
          <w:rPr>
            <w:szCs w:val="28"/>
          </w:rPr>
          <w:t>км</w:t>
        </w:r>
      </w:hyperlink>
      <w:r w:rsidRPr="006E78B6">
        <w:rPr>
          <w:szCs w:val="28"/>
        </w:rPr>
        <w:t>, население – 12</w:t>
      </w:r>
      <w:r w:rsidR="00C63A48" w:rsidRPr="006E78B6">
        <w:rPr>
          <w:szCs w:val="28"/>
        </w:rPr>
        <w:t>10,9</w:t>
      </w:r>
      <w:r w:rsidRPr="006E78B6">
        <w:rPr>
          <w:szCs w:val="28"/>
        </w:rPr>
        <w:t>1</w:t>
      </w:r>
      <w:r w:rsidR="00C63A48" w:rsidRPr="006E78B6">
        <w:rPr>
          <w:szCs w:val="28"/>
        </w:rPr>
        <w:t>2</w:t>
      </w:r>
      <w:r w:rsidRPr="006E78B6">
        <w:rPr>
          <w:szCs w:val="28"/>
        </w:rPr>
        <w:t xml:space="preserve"> тыс. человек. </w:t>
      </w:r>
    </w:p>
    <w:p w:rsidR="00352ECA" w:rsidRPr="006E78B6" w:rsidRDefault="00352ECA" w:rsidP="000F3F6D">
      <w:pPr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>Наиболее крупные населенные пункты – города</w:t>
      </w:r>
      <w:r w:rsidR="002C105B" w:rsidRPr="006E78B6">
        <w:rPr>
          <w:szCs w:val="28"/>
        </w:rPr>
        <w:t>:</w:t>
      </w:r>
      <w:r w:rsidRPr="006E78B6">
        <w:rPr>
          <w:szCs w:val="28"/>
        </w:rPr>
        <w:t xml:space="preserve"> Брянск, Клинцы, Новозыбков, Дятьково, Унеча, Стародуб, Карачев, Жуковка, Сельцо.</w:t>
      </w:r>
    </w:p>
    <w:p w:rsidR="00352ECA" w:rsidRPr="006E78B6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E78B6">
        <w:rPr>
          <w:bCs/>
          <w:szCs w:val="28"/>
        </w:rPr>
        <w:t xml:space="preserve">Основные отрасли промышленности: машиностроение (производство </w:t>
      </w:r>
      <w:r w:rsidRPr="006E78B6">
        <w:rPr>
          <w:szCs w:val="28"/>
        </w:rPr>
        <w:t xml:space="preserve">магистральных и маневровых тепловозов, кранов на автомобильном </w:t>
      </w:r>
      <w:r w:rsidR="00874B0B" w:rsidRPr="006E78B6">
        <w:rPr>
          <w:szCs w:val="28"/>
        </w:rPr>
        <w:t xml:space="preserve">и гусеничном </w:t>
      </w:r>
      <w:r w:rsidRPr="006E78B6">
        <w:rPr>
          <w:szCs w:val="28"/>
        </w:rPr>
        <w:t xml:space="preserve">ходу, автогрейдеров различных серий, зерноуборочных, кормоуборочных комбайнов и комплексов, квадроциклов, велосипедов, снегоходов, снегокатов); </w:t>
      </w:r>
      <w:r w:rsidR="00874B0B" w:rsidRPr="006E78B6">
        <w:rPr>
          <w:szCs w:val="28"/>
        </w:rPr>
        <w:t xml:space="preserve">радиоэлектроника (производство электрических соединителей, транзисторов, микросхем интегральных, резисторов, трансформаторов); </w:t>
      </w:r>
      <w:r w:rsidRPr="006E78B6">
        <w:rPr>
          <w:szCs w:val="28"/>
        </w:rPr>
        <w:t>металлообработка; производство стройматериалов (асбестоцементные изделия, цемент, известь негашеная, известняковая мука, мел молотый, ки</w:t>
      </w:r>
      <w:r w:rsidR="0015598E" w:rsidRPr="006E78B6">
        <w:rPr>
          <w:szCs w:val="28"/>
        </w:rPr>
        <w:t>рпич, блоки из ячеистого бетона</w:t>
      </w:r>
      <w:r w:rsidRPr="006E78B6">
        <w:rPr>
          <w:szCs w:val="28"/>
        </w:rPr>
        <w:t xml:space="preserve">); добыча песка </w:t>
      </w:r>
      <w:r w:rsidRPr="006E78B6">
        <w:rPr>
          <w:szCs w:val="28"/>
        </w:rPr>
        <w:lastRenderedPageBreak/>
        <w:t>ст</w:t>
      </w:r>
      <w:r w:rsidR="0015598E" w:rsidRPr="006E78B6">
        <w:rPr>
          <w:szCs w:val="28"/>
        </w:rPr>
        <w:t>роительного и кварцевого, мела</w:t>
      </w:r>
      <w:r w:rsidRPr="006E78B6">
        <w:rPr>
          <w:szCs w:val="28"/>
        </w:rPr>
        <w:t>, мергеля, различных видов глин и суглинков; легкая (шерстян</w:t>
      </w:r>
      <w:r w:rsidR="00762203" w:rsidRPr="006E78B6">
        <w:rPr>
          <w:szCs w:val="28"/>
        </w:rPr>
        <w:t>ая, кожевенно-обувная, швейная);</w:t>
      </w:r>
      <w:r w:rsidRPr="006E78B6">
        <w:rPr>
          <w:szCs w:val="28"/>
        </w:rPr>
        <w:t xml:space="preserve"> пищевая (к</w:t>
      </w:r>
      <w:r w:rsidR="00762203" w:rsidRPr="006E78B6">
        <w:rPr>
          <w:szCs w:val="28"/>
        </w:rPr>
        <w:t>онсервная, крахмальная, мясная);</w:t>
      </w:r>
      <w:r w:rsidRPr="006E78B6">
        <w:rPr>
          <w:szCs w:val="28"/>
        </w:rPr>
        <w:t xml:space="preserve"> лесная</w:t>
      </w:r>
      <w:r w:rsidR="00874B0B" w:rsidRPr="006E78B6">
        <w:rPr>
          <w:szCs w:val="28"/>
        </w:rPr>
        <w:t xml:space="preserve">, </w:t>
      </w:r>
      <w:r w:rsidRPr="006E78B6">
        <w:rPr>
          <w:szCs w:val="28"/>
        </w:rPr>
        <w:t xml:space="preserve">деревообрабатывающая </w:t>
      </w:r>
      <w:r w:rsidR="00874B0B" w:rsidRPr="006E78B6">
        <w:rPr>
          <w:szCs w:val="28"/>
        </w:rPr>
        <w:t xml:space="preserve">и целлюлозно-бумажная </w:t>
      </w:r>
      <w:r w:rsidRPr="006E78B6">
        <w:rPr>
          <w:szCs w:val="28"/>
        </w:rPr>
        <w:t>промышленност</w:t>
      </w:r>
      <w:r w:rsidR="00762203" w:rsidRPr="006E78B6">
        <w:rPr>
          <w:szCs w:val="28"/>
        </w:rPr>
        <w:t>ь</w:t>
      </w:r>
      <w:r w:rsidRPr="006E78B6">
        <w:rPr>
          <w:szCs w:val="28"/>
        </w:rPr>
        <w:t xml:space="preserve">. </w:t>
      </w:r>
    </w:p>
    <w:p w:rsidR="00352ECA" w:rsidRPr="006E78B6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E78B6">
        <w:rPr>
          <w:szCs w:val="28"/>
        </w:rPr>
        <w:t>Ведущие отрасли сельского хозяйства: животноводство (разведение крупного рогатого скота, производство мяса и пищевых субпродуктов крупного рогатого скота, свиней, овец, коз, производство молочных продуктов, производство мяса птицы) и растениеводство (посевы зерновых культур (рожь, ячмень, овёс, пшеница, кукуруза), картофелеводство, тепличное хозяйство).</w:t>
      </w:r>
    </w:p>
    <w:p w:rsidR="00352ECA" w:rsidRPr="007924E7" w:rsidRDefault="00352ECA" w:rsidP="000F3F6D">
      <w:pPr>
        <w:spacing w:after="0" w:line="240" w:lineRule="auto"/>
        <w:ind w:firstLine="851"/>
        <w:jc w:val="both"/>
        <w:rPr>
          <w:szCs w:val="28"/>
        </w:rPr>
      </w:pPr>
      <w:r w:rsidRPr="007924E7">
        <w:rPr>
          <w:szCs w:val="28"/>
        </w:rPr>
        <w:t>Наиболее крупные</w:t>
      </w:r>
      <w:r w:rsidR="00CD4155" w:rsidRPr="007924E7">
        <w:rPr>
          <w:szCs w:val="28"/>
        </w:rPr>
        <w:t xml:space="preserve"> </w:t>
      </w:r>
      <w:r w:rsidRPr="007924E7">
        <w:rPr>
          <w:szCs w:val="28"/>
        </w:rPr>
        <w:t>предприятия: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«УК «Брянский машиностроительный завод»;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«Брянский автомобильный завод»;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«Клинцовский автокрановый завод»;</w:t>
      </w:r>
    </w:p>
    <w:p w:rsidR="00874B0B" w:rsidRPr="007924E7" w:rsidRDefault="00874B0B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«Новозыбковский машиностроительный завод»;</w:t>
      </w:r>
    </w:p>
    <w:p w:rsidR="00874B0B" w:rsidRPr="007924E7" w:rsidRDefault="00874B0B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«Брянский химический завод имени 50-летия СССР»;</w:t>
      </w:r>
    </w:p>
    <w:p w:rsidR="00352ECA" w:rsidRPr="007924E7" w:rsidRDefault="00874B0B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З</w:t>
      </w:r>
      <w:r w:rsidR="00352ECA" w:rsidRPr="007924E7">
        <w:rPr>
          <w:szCs w:val="28"/>
        </w:rPr>
        <w:t>АО «Брянский Арсенал»;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ЗАО СП «Брянсксельмаш»;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«Жуковский веломотозавод»;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«ПО «Бежицкая сталь»;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«Метаклэй»</w:t>
      </w:r>
    </w:p>
    <w:p w:rsidR="0015598E" w:rsidRPr="007924E7" w:rsidRDefault="00352ECA" w:rsidP="0015598E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ЗАО «Группа Кремний Эл»;</w:t>
      </w:r>
      <w:r w:rsidR="0015598E" w:rsidRPr="007924E7">
        <w:rPr>
          <w:szCs w:val="28"/>
        </w:rPr>
        <w:t xml:space="preserve"> </w:t>
      </w:r>
    </w:p>
    <w:p w:rsidR="0015598E" w:rsidRPr="007924E7" w:rsidRDefault="0015598E" w:rsidP="0015598E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«Мальцовский портландцемент»;</w:t>
      </w:r>
    </w:p>
    <w:p w:rsidR="00352ECA" w:rsidRPr="007924E7" w:rsidRDefault="0015598E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«Мальцовское карьероуправление»;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«Карачевский завод «Электродеталь»;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АО «Брянский электромеханический завод»;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«Брянский камвольный комбинат»;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«Дятьково ДОЗ»;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«Брянская мясная компания»;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«Брянский Бройлер»;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ЗАО «Куриное Царство-Брянск»;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Агрохолдинг «Охотно»;</w:t>
      </w:r>
    </w:p>
    <w:p w:rsidR="00352ECA" w:rsidRPr="007924E7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«Брянский мясоперерабатывающий комбинат»;</w:t>
      </w:r>
    </w:p>
    <w:p w:rsidR="00352ECA" w:rsidRPr="006E78B6" w:rsidRDefault="00352ECA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7924E7">
        <w:rPr>
          <w:szCs w:val="28"/>
        </w:rPr>
        <w:t>ООО «Дружба».</w:t>
      </w:r>
    </w:p>
    <w:p w:rsidR="00352ECA" w:rsidRPr="006E78B6" w:rsidRDefault="00352ECA" w:rsidP="000F3F6D">
      <w:pPr>
        <w:spacing w:after="0" w:line="240" w:lineRule="auto"/>
        <w:ind w:firstLine="851"/>
        <w:jc w:val="both"/>
        <w:rPr>
          <w:bCs/>
          <w:szCs w:val="28"/>
        </w:rPr>
      </w:pPr>
      <w:r w:rsidRPr="006E78B6">
        <w:rPr>
          <w:szCs w:val="28"/>
        </w:rPr>
        <w:t>Брянск - крупный железнодорожный узел. Узлы меньшего значения - Унеча и Навля. Раз</w:t>
      </w:r>
      <w:r w:rsidRPr="006E78B6">
        <w:rPr>
          <w:bCs/>
          <w:szCs w:val="28"/>
        </w:rPr>
        <w:t xml:space="preserve">вито пригородное сообщение, наиболее загруженные участки: Жуковка - Брянск, Жуковка - Рославль, Брянск - Сухиничи, Брянск - Новозыбков. Большая часть поездов дальнего следования проходит через Навлю/Брянск (по ветке Москва - Киев). Железные дороги в основном электрифицированы, используется сеть переменного тока. В Брянске расположен крупный таможенный терминал. </w:t>
      </w:r>
    </w:p>
    <w:p w:rsidR="005467CD" w:rsidRDefault="005467CD" w:rsidP="005467CD">
      <w:pPr>
        <w:spacing w:after="0" w:line="240" w:lineRule="auto"/>
        <w:rPr>
          <w:szCs w:val="28"/>
        </w:rPr>
      </w:pPr>
    </w:p>
    <w:p w:rsidR="00FE3687" w:rsidRPr="005467CD" w:rsidRDefault="00FE3687" w:rsidP="005467CD">
      <w:pPr>
        <w:spacing w:after="0" w:line="240" w:lineRule="auto"/>
        <w:rPr>
          <w:szCs w:val="28"/>
        </w:rPr>
      </w:pPr>
      <w:r w:rsidRPr="005467CD">
        <w:rPr>
          <w:szCs w:val="28"/>
        </w:rPr>
        <w:lastRenderedPageBreak/>
        <w:t>3. Анализ существующего состояния электроэнергетики Брянской области</w:t>
      </w:r>
    </w:p>
    <w:p w:rsidR="001E4CD6" w:rsidRPr="005467CD" w:rsidRDefault="001E4CD6" w:rsidP="00BE7FB2">
      <w:pPr>
        <w:spacing w:after="0" w:line="240" w:lineRule="auto"/>
        <w:jc w:val="both"/>
        <w:rPr>
          <w:szCs w:val="28"/>
        </w:rPr>
      </w:pPr>
    </w:p>
    <w:p w:rsidR="000F3F6D" w:rsidRPr="005467CD" w:rsidRDefault="00FE3687" w:rsidP="002C105B">
      <w:pPr>
        <w:spacing w:after="12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</w:t>
      </w:r>
      <w:r w:rsidR="002C105B" w:rsidRPr="005467CD">
        <w:rPr>
          <w:szCs w:val="28"/>
        </w:rPr>
        <w:t>1. Характеристика энергосистемы</w:t>
      </w:r>
    </w:p>
    <w:p w:rsidR="00FE3687" w:rsidRPr="006220B1" w:rsidRDefault="00FE3687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220B1">
        <w:rPr>
          <w:szCs w:val="28"/>
        </w:rPr>
        <w:t>Энергосистема Брянской области входит в объединенную энергосистему Центра (ОЭС Центра).</w:t>
      </w:r>
    </w:p>
    <w:p w:rsidR="00FE3687" w:rsidRPr="006220B1" w:rsidRDefault="00FE3687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220B1">
        <w:rPr>
          <w:szCs w:val="28"/>
        </w:rPr>
        <w:t xml:space="preserve">Брянская область относится к числу регионов дефицитных по мощности. Основной центр питания Брянской области </w:t>
      </w:r>
      <w:r w:rsidR="00CB00D9" w:rsidRPr="006220B1">
        <w:rPr>
          <w:szCs w:val="28"/>
        </w:rPr>
        <w:t>– ПС</w:t>
      </w:r>
      <w:r w:rsidRPr="006220B1">
        <w:rPr>
          <w:szCs w:val="28"/>
        </w:rPr>
        <w:t xml:space="preserve"> 750 кВ</w:t>
      </w:r>
      <w:r w:rsidR="00CD4155" w:rsidRPr="006220B1">
        <w:rPr>
          <w:szCs w:val="28"/>
        </w:rPr>
        <w:t xml:space="preserve"> </w:t>
      </w:r>
      <w:r w:rsidRPr="006220B1">
        <w:rPr>
          <w:szCs w:val="28"/>
        </w:rPr>
        <w:t>Новобрянская (автотрансформаторы АТ-3 и АТ-4 500/22</w:t>
      </w:r>
      <w:r w:rsidR="003D557F" w:rsidRPr="006220B1">
        <w:rPr>
          <w:szCs w:val="28"/>
        </w:rPr>
        <w:t xml:space="preserve">0 </w:t>
      </w:r>
      <w:r w:rsidRPr="006220B1">
        <w:rPr>
          <w:szCs w:val="28"/>
        </w:rPr>
        <w:t>кВ суммарной мощно</w:t>
      </w:r>
      <w:r w:rsidR="001311E8" w:rsidRPr="006220B1">
        <w:rPr>
          <w:szCs w:val="28"/>
        </w:rPr>
        <w:t>стью 2×(3×167)</w:t>
      </w:r>
      <w:r w:rsidRPr="006220B1">
        <w:rPr>
          <w:szCs w:val="28"/>
        </w:rPr>
        <w:t>МВА). Основ</w:t>
      </w:r>
      <w:r w:rsidR="003D557F" w:rsidRPr="006220B1">
        <w:rPr>
          <w:szCs w:val="28"/>
        </w:rPr>
        <w:t>ная часть электроэнергии (70</w:t>
      </w:r>
      <w:r w:rsidR="003D557F" w:rsidRPr="006220B1">
        <w:rPr>
          <w:szCs w:val="28"/>
        </w:rPr>
        <w:noBreakHyphen/>
        <w:t>90</w:t>
      </w:r>
      <w:r w:rsidRPr="006220B1">
        <w:rPr>
          <w:szCs w:val="28"/>
        </w:rPr>
        <w:t xml:space="preserve">% потребности в электрической мощности) поступает в Брянскую область от внешних источников по линиям ЕНЭС, обслуживаемым филиалом </w:t>
      </w:r>
      <w:r w:rsidR="00857FB3" w:rsidRPr="006220B1">
        <w:rPr>
          <w:szCs w:val="28"/>
        </w:rPr>
        <w:t>П</w:t>
      </w:r>
      <w:r w:rsidRPr="006220B1">
        <w:rPr>
          <w:szCs w:val="28"/>
        </w:rPr>
        <w:t>АО «ФСК ЕЭС»</w:t>
      </w:r>
      <w:r w:rsidR="004C20D2" w:rsidRPr="006220B1">
        <w:rPr>
          <w:szCs w:val="28"/>
        </w:rPr>
        <w:t xml:space="preserve"> –</w:t>
      </w:r>
      <w:r w:rsidR="00CD4155" w:rsidRPr="006220B1">
        <w:rPr>
          <w:szCs w:val="28"/>
        </w:rPr>
        <w:t xml:space="preserve"> </w:t>
      </w:r>
      <w:r w:rsidR="00B021DA" w:rsidRPr="006220B1">
        <w:rPr>
          <w:szCs w:val="28"/>
        </w:rPr>
        <w:t>Новгородское ПМЭС</w:t>
      </w:r>
      <w:r w:rsidRPr="006220B1">
        <w:rPr>
          <w:szCs w:val="28"/>
        </w:rPr>
        <w:t>.</w:t>
      </w:r>
    </w:p>
    <w:p w:rsidR="00E35C17" w:rsidRPr="006220B1" w:rsidRDefault="00FE3687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220B1">
        <w:rPr>
          <w:szCs w:val="28"/>
        </w:rPr>
        <w:t xml:space="preserve">В настоящее время </w:t>
      </w:r>
      <w:r w:rsidR="00CB00D9" w:rsidRPr="006220B1">
        <w:rPr>
          <w:szCs w:val="28"/>
        </w:rPr>
        <w:t>ведётся</w:t>
      </w:r>
      <w:r w:rsidRPr="006220B1">
        <w:rPr>
          <w:szCs w:val="28"/>
        </w:rPr>
        <w:t xml:space="preserve"> строительство </w:t>
      </w:r>
      <w:r w:rsidR="006220B1" w:rsidRPr="006220B1">
        <w:rPr>
          <w:szCs w:val="28"/>
        </w:rPr>
        <w:t>«</w:t>
      </w:r>
      <w:r w:rsidRPr="006220B1">
        <w:rPr>
          <w:szCs w:val="28"/>
        </w:rPr>
        <w:t>ПС 500 кВ</w:t>
      </w:r>
      <w:r w:rsidR="00CD4155" w:rsidRPr="006220B1">
        <w:rPr>
          <w:szCs w:val="28"/>
        </w:rPr>
        <w:t xml:space="preserve"> </w:t>
      </w:r>
      <w:r w:rsidRPr="006220B1">
        <w:rPr>
          <w:szCs w:val="28"/>
        </w:rPr>
        <w:t>Белобережская</w:t>
      </w:r>
      <w:r w:rsidR="00CD4155" w:rsidRPr="006220B1">
        <w:rPr>
          <w:szCs w:val="28"/>
        </w:rPr>
        <w:t xml:space="preserve"> </w:t>
      </w:r>
      <w:r w:rsidR="00CF1EC2" w:rsidRPr="006220B1">
        <w:rPr>
          <w:szCs w:val="28"/>
        </w:rPr>
        <w:t>с заходами ВЛ 500 кВ</w:t>
      </w:r>
      <w:r w:rsidR="00CD4155" w:rsidRPr="006220B1">
        <w:rPr>
          <w:szCs w:val="28"/>
        </w:rPr>
        <w:t xml:space="preserve"> </w:t>
      </w:r>
      <w:r w:rsidR="00CF1EC2" w:rsidRPr="006220B1">
        <w:rPr>
          <w:szCs w:val="28"/>
        </w:rPr>
        <w:t>Новобрянская – Елецкая, сооружением ВЛ 220 кВ</w:t>
      </w:r>
      <w:r w:rsidR="00CD4155" w:rsidRPr="006220B1">
        <w:rPr>
          <w:szCs w:val="28"/>
        </w:rPr>
        <w:t xml:space="preserve"> </w:t>
      </w:r>
      <w:r w:rsidR="00CF1EC2" w:rsidRPr="006220B1">
        <w:rPr>
          <w:szCs w:val="28"/>
        </w:rPr>
        <w:t>Белобережская – Цементная, ВЛ 220 кВ</w:t>
      </w:r>
      <w:r w:rsidR="00CD4155" w:rsidRPr="006220B1">
        <w:rPr>
          <w:szCs w:val="28"/>
        </w:rPr>
        <w:t xml:space="preserve"> </w:t>
      </w:r>
      <w:r w:rsidR="00CF1EC2" w:rsidRPr="006220B1">
        <w:rPr>
          <w:szCs w:val="28"/>
        </w:rPr>
        <w:t>Белобережская – Машзавод и ВЛ 220 кВ</w:t>
      </w:r>
      <w:r w:rsidR="00CD4155" w:rsidRPr="006220B1">
        <w:rPr>
          <w:szCs w:val="28"/>
        </w:rPr>
        <w:t xml:space="preserve"> </w:t>
      </w:r>
      <w:r w:rsidR="00CF1EC2" w:rsidRPr="006220B1">
        <w:rPr>
          <w:szCs w:val="28"/>
        </w:rPr>
        <w:t>Белобережская – Брянская</w:t>
      </w:r>
      <w:r w:rsidR="006220B1" w:rsidRPr="006220B1">
        <w:rPr>
          <w:szCs w:val="28"/>
        </w:rPr>
        <w:t>»</w:t>
      </w:r>
      <w:r w:rsidR="00CF1EC2" w:rsidRPr="006220B1">
        <w:rPr>
          <w:szCs w:val="28"/>
        </w:rPr>
        <w:t xml:space="preserve"> и </w:t>
      </w:r>
      <w:r w:rsidRPr="006220B1">
        <w:rPr>
          <w:szCs w:val="28"/>
        </w:rPr>
        <w:t>установленной мощностью</w:t>
      </w:r>
      <w:r w:rsidR="00DB280E" w:rsidRPr="006220B1">
        <w:rPr>
          <w:szCs w:val="28"/>
        </w:rPr>
        <w:t xml:space="preserve"> автотрансформаторов</w:t>
      </w:r>
      <w:r w:rsidRPr="006220B1">
        <w:rPr>
          <w:szCs w:val="28"/>
        </w:rPr>
        <w:t xml:space="preserve"> 2х(3х167МВА).</w:t>
      </w:r>
      <w:r w:rsidR="00545A92" w:rsidRPr="006220B1">
        <w:rPr>
          <w:szCs w:val="28"/>
        </w:rPr>
        <w:t xml:space="preserve"> </w:t>
      </w:r>
    </w:p>
    <w:p w:rsidR="00FE3687" w:rsidRPr="006220B1" w:rsidRDefault="00FE3687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220B1">
        <w:rPr>
          <w:szCs w:val="28"/>
        </w:rPr>
        <w:t xml:space="preserve">Распределение электроэнергии потребителям осуществляется </w:t>
      </w:r>
      <w:r w:rsidR="00342339" w:rsidRPr="006220B1">
        <w:rPr>
          <w:szCs w:val="28"/>
        </w:rPr>
        <w:t>по объектам:</w:t>
      </w:r>
    </w:p>
    <w:p w:rsidR="00FE3687" w:rsidRPr="006220B1" w:rsidRDefault="003C7D25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220B1">
        <w:rPr>
          <w:szCs w:val="28"/>
        </w:rPr>
        <w:t xml:space="preserve">- </w:t>
      </w:r>
      <w:r w:rsidR="00342339" w:rsidRPr="006220B1">
        <w:rPr>
          <w:szCs w:val="28"/>
        </w:rPr>
        <w:t>ф</w:t>
      </w:r>
      <w:r w:rsidR="00FE3687" w:rsidRPr="006220B1">
        <w:rPr>
          <w:szCs w:val="28"/>
        </w:rPr>
        <w:t xml:space="preserve">илиал </w:t>
      </w:r>
      <w:r w:rsidR="005F3C9B" w:rsidRPr="006220B1">
        <w:rPr>
          <w:szCs w:val="28"/>
        </w:rPr>
        <w:t>П</w:t>
      </w:r>
      <w:r w:rsidR="00FE3687" w:rsidRPr="006220B1">
        <w:rPr>
          <w:szCs w:val="28"/>
        </w:rPr>
        <w:t>АО «ФСК ЕЭС»</w:t>
      </w:r>
      <w:r w:rsidR="00CD4155" w:rsidRPr="006220B1">
        <w:rPr>
          <w:szCs w:val="28"/>
        </w:rPr>
        <w:t xml:space="preserve"> </w:t>
      </w:r>
      <w:r w:rsidR="004C20D2" w:rsidRPr="006220B1">
        <w:rPr>
          <w:szCs w:val="28"/>
        </w:rPr>
        <w:t xml:space="preserve">– </w:t>
      </w:r>
      <w:r w:rsidR="00342339" w:rsidRPr="006220B1">
        <w:rPr>
          <w:szCs w:val="28"/>
        </w:rPr>
        <w:t>Новгородское</w:t>
      </w:r>
      <w:r w:rsidR="00FE3687" w:rsidRPr="006220B1">
        <w:rPr>
          <w:szCs w:val="28"/>
        </w:rPr>
        <w:t xml:space="preserve"> ПМЭС: ПС 220 кВ</w:t>
      </w:r>
      <w:r w:rsidR="00CD4155" w:rsidRPr="006220B1">
        <w:rPr>
          <w:szCs w:val="28"/>
        </w:rPr>
        <w:t xml:space="preserve"> </w:t>
      </w:r>
      <w:r w:rsidR="00FE3687" w:rsidRPr="006220B1">
        <w:rPr>
          <w:szCs w:val="28"/>
        </w:rPr>
        <w:t>Новобрянская, ПС 220 кВ Брянская, ПС 220 кВ Цементная, ПС 220 кВ</w:t>
      </w:r>
      <w:r w:rsidR="00CD4155" w:rsidRPr="006220B1">
        <w:rPr>
          <w:szCs w:val="28"/>
        </w:rPr>
        <w:t xml:space="preserve"> </w:t>
      </w:r>
      <w:r w:rsidR="005F3C9B" w:rsidRPr="006220B1">
        <w:rPr>
          <w:szCs w:val="28"/>
        </w:rPr>
        <w:t xml:space="preserve">Машзавод, </w:t>
      </w:r>
      <w:r w:rsidR="00FE3687" w:rsidRPr="006220B1">
        <w:rPr>
          <w:szCs w:val="28"/>
        </w:rPr>
        <w:t>ПС 220 кВ</w:t>
      </w:r>
      <w:r w:rsidR="00CD4155" w:rsidRPr="006220B1">
        <w:rPr>
          <w:szCs w:val="28"/>
        </w:rPr>
        <w:t xml:space="preserve"> </w:t>
      </w:r>
      <w:r w:rsidR="00FE3687" w:rsidRPr="006220B1">
        <w:rPr>
          <w:szCs w:val="28"/>
        </w:rPr>
        <w:t>Найтоповичи, ПС 110 кВ Су</w:t>
      </w:r>
      <w:r w:rsidR="005F3C9B" w:rsidRPr="006220B1">
        <w:rPr>
          <w:szCs w:val="28"/>
        </w:rPr>
        <w:t xml:space="preserve">земка, ПС 110 кВ Красная Гора, </w:t>
      </w:r>
      <w:r w:rsidR="00FE3687" w:rsidRPr="006220B1">
        <w:rPr>
          <w:szCs w:val="28"/>
        </w:rPr>
        <w:t xml:space="preserve">ПС 110 кВ Вышков, ПС 110 кВ Новозыбков, ПС 110 кВ Индуктор, </w:t>
      </w:r>
      <w:r w:rsidR="00FE3687" w:rsidRPr="006220B1">
        <w:rPr>
          <w:szCs w:val="28"/>
        </w:rPr>
        <w:br/>
        <w:t>ПС 35 кВ</w:t>
      </w:r>
      <w:r w:rsidR="00CD4155" w:rsidRPr="006220B1">
        <w:rPr>
          <w:szCs w:val="28"/>
        </w:rPr>
        <w:t xml:space="preserve"> </w:t>
      </w:r>
      <w:r w:rsidR="00FE3687" w:rsidRPr="006220B1">
        <w:rPr>
          <w:szCs w:val="28"/>
        </w:rPr>
        <w:t>Лотаки, ПС 35 кВ Ивановка;</w:t>
      </w:r>
    </w:p>
    <w:p w:rsidR="00FE3687" w:rsidRPr="006220B1" w:rsidRDefault="003C7D25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220B1">
        <w:rPr>
          <w:szCs w:val="28"/>
        </w:rPr>
        <w:t xml:space="preserve">- </w:t>
      </w:r>
      <w:r w:rsidR="00342339" w:rsidRPr="006220B1">
        <w:rPr>
          <w:szCs w:val="28"/>
        </w:rPr>
        <w:t xml:space="preserve">сети </w:t>
      </w:r>
      <w:r w:rsidR="00FE3687" w:rsidRPr="006220B1">
        <w:rPr>
          <w:szCs w:val="28"/>
        </w:rPr>
        <w:t>0,4-6(10)-35-110 кВ</w:t>
      </w:r>
      <w:r w:rsidR="00CD4155" w:rsidRPr="006220B1">
        <w:rPr>
          <w:szCs w:val="28"/>
        </w:rPr>
        <w:t xml:space="preserve"> </w:t>
      </w:r>
      <w:r w:rsidR="00FE3687" w:rsidRPr="006220B1">
        <w:rPr>
          <w:szCs w:val="28"/>
        </w:rPr>
        <w:t>филиал</w:t>
      </w:r>
      <w:r w:rsidR="00342339" w:rsidRPr="006220B1">
        <w:rPr>
          <w:szCs w:val="28"/>
        </w:rPr>
        <w:t xml:space="preserve">а </w:t>
      </w:r>
      <w:r w:rsidR="005F3C9B" w:rsidRPr="006220B1">
        <w:rPr>
          <w:szCs w:val="28"/>
        </w:rPr>
        <w:t>П</w:t>
      </w:r>
      <w:r w:rsidR="00FE3687" w:rsidRPr="006220B1">
        <w:rPr>
          <w:szCs w:val="28"/>
        </w:rPr>
        <w:t>АО «М</w:t>
      </w:r>
      <w:r w:rsidR="00342339" w:rsidRPr="006220B1">
        <w:rPr>
          <w:szCs w:val="28"/>
        </w:rPr>
        <w:t>РСК Центра» -«Брянскэнерго», филиала</w:t>
      </w:r>
      <w:r w:rsidR="00CD4155" w:rsidRPr="006220B1">
        <w:rPr>
          <w:szCs w:val="28"/>
        </w:rPr>
        <w:t xml:space="preserve"> </w:t>
      </w:r>
      <w:r w:rsidR="00342339" w:rsidRPr="006220B1">
        <w:rPr>
          <w:szCs w:val="28"/>
        </w:rPr>
        <w:t>ООО «БрянскЭлектро» в г.Брянск</w:t>
      </w:r>
      <w:r w:rsidR="00CD4155" w:rsidRPr="006220B1">
        <w:rPr>
          <w:szCs w:val="28"/>
        </w:rPr>
        <w:t xml:space="preserve"> </w:t>
      </w:r>
      <w:r w:rsidR="00342339" w:rsidRPr="006220B1">
        <w:rPr>
          <w:szCs w:val="28"/>
        </w:rPr>
        <w:t>других сетевых компаний.</w:t>
      </w:r>
    </w:p>
    <w:p w:rsidR="00342339" w:rsidRPr="006220B1" w:rsidRDefault="00342339" w:rsidP="000F3F6D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220B1">
        <w:rPr>
          <w:szCs w:val="28"/>
        </w:rPr>
        <w:t>На территории Брянской области выработка электроэнергии осуществляется ООО «Клинцовская ТЭЦ».</w:t>
      </w:r>
    </w:p>
    <w:p w:rsidR="00FE3687" w:rsidRPr="006E78B6" w:rsidRDefault="00FE3687" w:rsidP="000F3F6D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220B1">
        <w:rPr>
          <w:szCs w:val="28"/>
        </w:rPr>
        <w:t>Функции гарантирующего поставщика на территории Брянской обла</w:t>
      </w:r>
      <w:r w:rsidR="00870B45" w:rsidRPr="006220B1">
        <w:rPr>
          <w:szCs w:val="28"/>
        </w:rPr>
        <w:t>сти выполня</w:t>
      </w:r>
      <w:r w:rsidR="006445DF" w:rsidRPr="006220B1">
        <w:rPr>
          <w:szCs w:val="28"/>
        </w:rPr>
        <w:t>е</w:t>
      </w:r>
      <w:r w:rsidR="00870B45" w:rsidRPr="006220B1">
        <w:rPr>
          <w:szCs w:val="28"/>
        </w:rPr>
        <w:t>т ООО «ТЭК-Энерго».</w:t>
      </w:r>
    </w:p>
    <w:p w:rsidR="000610FF" w:rsidRDefault="000610FF" w:rsidP="00BE7FB2">
      <w:pPr>
        <w:tabs>
          <w:tab w:val="num" w:pos="1080"/>
        </w:tabs>
        <w:spacing w:after="0"/>
        <w:ind w:firstLine="851"/>
        <w:jc w:val="both"/>
        <w:rPr>
          <w:szCs w:val="28"/>
        </w:rPr>
      </w:pPr>
    </w:p>
    <w:p w:rsidR="004B2CAF" w:rsidRPr="005467CD" w:rsidRDefault="00FE3687" w:rsidP="005467CD">
      <w:pPr>
        <w:tabs>
          <w:tab w:val="num" w:pos="1080"/>
        </w:tabs>
        <w:spacing w:before="120" w:after="0" w:line="240" w:lineRule="auto"/>
        <w:ind w:firstLine="851"/>
        <w:jc w:val="center"/>
        <w:rPr>
          <w:color w:val="000000"/>
          <w:szCs w:val="28"/>
        </w:rPr>
      </w:pPr>
      <w:r w:rsidRPr="005467CD">
        <w:rPr>
          <w:color w:val="000000"/>
          <w:szCs w:val="28"/>
        </w:rPr>
        <w:t>3.2. Динамика потребления электроэнергии в Брян</w:t>
      </w:r>
      <w:r w:rsidR="002C105B" w:rsidRPr="005467CD">
        <w:rPr>
          <w:color w:val="000000"/>
          <w:szCs w:val="28"/>
        </w:rPr>
        <w:t xml:space="preserve">ской области за </w:t>
      </w:r>
      <w:r w:rsidR="005467CD">
        <w:rPr>
          <w:color w:val="000000"/>
          <w:szCs w:val="28"/>
        </w:rPr>
        <w:t>п</w:t>
      </w:r>
      <w:r w:rsidR="002C105B" w:rsidRPr="005467CD">
        <w:rPr>
          <w:color w:val="000000"/>
          <w:szCs w:val="28"/>
        </w:rPr>
        <w:t>оследние 5 лет</w:t>
      </w:r>
    </w:p>
    <w:p w:rsidR="007822CC" w:rsidRPr="007822CC" w:rsidRDefault="007822CC" w:rsidP="002C105B">
      <w:pPr>
        <w:tabs>
          <w:tab w:val="num" w:pos="1080"/>
        </w:tabs>
        <w:spacing w:before="120" w:after="0" w:line="240" w:lineRule="auto"/>
        <w:ind w:firstLine="851"/>
        <w:jc w:val="center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119"/>
        <w:gridCol w:w="1118"/>
        <w:gridCol w:w="1118"/>
        <w:gridCol w:w="1118"/>
        <w:gridCol w:w="1055"/>
      </w:tblGrid>
      <w:tr w:rsidR="001F1000" w:rsidRPr="006E78B6" w:rsidTr="007822CC">
        <w:trPr>
          <w:trHeight w:val="276"/>
        </w:trPr>
        <w:tc>
          <w:tcPr>
            <w:tcW w:w="75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Потребление электроэнергии в Брянской области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F1000" w:rsidRPr="006E78B6" w:rsidRDefault="001F1000" w:rsidP="001F10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Таблица 3.2</w:t>
            </w:r>
            <w:r>
              <w:rPr>
                <w:color w:val="000000"/>
                <w:szCs w:val="28"/>
              </w:rPr>
              <w:t>.1</w:t>
            </w:r>
          </w:p>
        </w:tc>
      </w:tr>
      <w:tr w:rsidR="001F1000" w:rsidRPr="006E78B6" w:rsidTr="001F1000">
        <w:trPr>
          <w:trHeight w:val="598"/>
        </w:trPr>
        <w:tc>
          <w:tcPr>
            <w:tcW w:w="4219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Год</w:t>
            </w:r>
          </w:p>
        </w:tc>
        <w:tc>
          <w:tcPr>
            <w:tcW w:w="1119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118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1118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1118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1055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</w:tr>
      <w:tr w:rsidR="001F1000" w:rsidRPr="006E78B6" w:rsidTr="001F1000">
        <w:trPr>
          <w:trHeight w:val="626"/>
        </w:trPr>
        <w:tc>
          <w:tcPr>
            <w:tcW w:w="4219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 xml:space="preserve">Электропотребление                   (млн. </w:t>
            </w:r>
            <w:r w:rsidRPr="006E78B6">
              <w:rPr>
                <w:szCs w:val="28"/>
              </w:rPr>
              <w:t>кВт*ч)</w:t>
            </w:r>
          </w:p>
        </w:tc>
        <w:tc>
          <w:tcPr>
            <w:tcW w:w="1119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4488,7</w:t>
            </w:r>
          </w:p>
        </w:tc>
        <w:tc>
          <w:tcPr>
            <w:tcW w:w="1118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4508,6</w:t>
            </w:r>
          </w:p>
        </w:tc>
        <w:tc>
          <w:tcPr>
            <w:tcW w:w="1118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4477,9</w:t>
            </w:r>
          </w:p>
        </w:tc>
        <w:tc>
          <w:tcPr>
            <w:tcW w:w="1118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4419,5</w:t>
            </w:r>
          </w:p>
        </w:tc>
        <w:tc>
          <w:tcPr>
            <w:tcW w:w="1055" w:type="dxa"/>
            <w:vAlign w:val="center"/>
          </w:tcPr>
          <w:p w:rsidR="001F1000" w:rsidRPr="006E78B6" w:rsidRDefault="001F1000" w:rsidP="001F1000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4379,0</w:t>
            </w:r>
          </w:p>
        </w:tc>
      </w:tr>
    </w:tbl>
    <w:p w:rsidR="005467CD" w:rsidRDefault="005467CD" w:rsidP="00BE7FB2">
      <w:pPr>
        <w:tabs>
          <w:tab w:val="num" w:pos="1080"/>
        </w:tabs>
        <w:spacing w:after="0" w:line="240" w:lineRule="auto"/>
        <w:jc w:val="center"/>
        <w:rPr>
          <w:szCs w:val="28"/>
        </w:rPr>
      </w:pPr>
    </w:p>
    <w:p w:rsidR="0033183D" w:rsidRPr="005467CD" w:rsidRDefault="0033183D" w:rsidP="00BE7FB2">
      <w:pPr>
        <w:tabs>
          <w:tab w:val="num" w:pos="1080"/>
        </w:tabs>
        <w:spacing w:after="0" w:line="240" w:lineRule="auto"/>
        <w:jc w:val="center"/>
        <w:rPr>
          <w:szCs w:val="28"/>
        </w:rPr>
      </w:pPr>
      <w:r w:rsidRPr="005467CD">
        <w:rPr>
          <w:szCs w:val="28"/>
        </w:rPr>
        <w:lastRenderedPageBreak/>
        <w:t>3.3. Структура элек</w:t>
      </w:r>
      <w:r w:rsidR="005467CD" w:rsidRPr="005467CD">
        <w:rPr>
          <w:szCs w:val="28"/>
        </w:rPr>
        <w:t>тропотребления Брянской области</w:t>
      </w:r>
    </w:p>
    <w:p w:rsidR="004B2CAF" w:rsidRPr="00D11285" w:rsidRDefault="004B2CAF" w:rsidP="00BE7FB2">
      <w:pPr>
        <w:tabs>
          <w:tab w:val="num" w:pos="1080"/>
        </w:tabs>
        <w:spacing w:after="0" w:line="240" w:lineRule="auto"/>
        <w:jc w:val="center"/>
        <w:rPr>
          <w:b/>
          <w:szCs w:val="28"/>
        </w:rPr>
      </w:pPr>
    </w:p>
    <w:p w:rsidR="0033183D" w:rsidRPr="006E78B6" w:rsidRDefault="00FB4B03" w:rsidP="00BE7FB2">
      <w:pPr>
        <w:tabs>
          <w:tab w:val="num" w:pos="1080"/>
        </w:tabs>
        <w:spacing w:after="0" w:line="240" w:lineRule="auto"/>
        <w:jc w:val="right"/>
        <w:rPr>
          <w:b/>
          <w:szCs w:val="28"/>
        </w:rPr>
      </w:pPr>
      <w:r w:rsidRPr="006E78B6">
        <w:rPr>
          <w:color w:val="000000"/>
          <w:szCs w:val="28"/>
        </w:rPr>
        <w:t>Таблица 3.3</w:t>
      </w:r>
      <w:r w:rsidR="004B2CAF">
        <w:rPr>
          <w:color w:val="000000"/>
          <w:szCs w:val="28"/>
        </w:rPr>
        <w:t>.1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2837"/>
      </w:tblGrid>
      <w:tr w:rsidR="0033183D" w:rsidRPr="006E78B6" w:rsidTr="00D11285">
        <w:tc>
          <w:tcPr>
            <w:tcW w:w="6945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Отрасли потребителей</w:t>
            </w:r>
          </w:p>
        </w:tc>
        <w:tc>
          <w:tcPr>
            <w:tcW w:w="2837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Доля, %</w:t>
            </w:r>
          </w:p>
        </w:tc>
      </w:tr>
      <w:tr w:rsidR="0033183D" w:rsidRPr="006E78B6" w:rsidTr="00D11285">
        <w:tc>
          <w:tcPr>
            <w:tcW w:w="6945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Промышленность</w:t>
            </w:r>
          </w:p>
        </w:tc>
        <w:tc>
          <w:tcPr>
            <w:tcW w:w="2837" w:type="dxa"/>
            <w:shd w:val="clear" w:color="auto" w:fill="auto"/>
          </w:tcPr>
          <w:p w:rsidR="0033183D" w:rsidRPr="005D6987" w:rsidRDefault="005D6987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5D6987">
              <w:rPr>
                <w:szCs w:val="28"/>
              </w:rPr>
              <w:t>40,9</w:t>
            </w:r>
          </w:p>
        </w:tc>
      </w:tr>
      <w:tr w:rsidR="0033183D" w:rsidRPr="006E78B6" w:rsidTr="00D11285">
        <w:tc>
          <w:tcPr>
            <w:tcW w:w="6945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Транспорт</w:t>
            </w:r>
          </w:p>
        </w:tc>
        <w:tc>
          <w:tcPr>
            <w:tcW w:w="2837" w:type="dxa"/>
            <w:shd w:val="clear" w:color="auto" w:fill="auto"/>
          </w:tcPr>
          <w:p w:rsidR="0033183D" w:rsidRPr="005D6987" w:rsidRDefault="005D6987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5D6987">
              <w:rPr>
                <w:szCs w:val="28"/>
              </w:rPr>
              <w:t>12,3</w:t>
            </w:r>
          </w:p>
        </w:tc>
      </w:tr>
      <w:tr w:rsidR="0033183D" w:rsidRPr="006E78B6" w:rsidTr="00D11285">
        <w:tc>
          <w:tcPr>
            <w:tcW w:w="6945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Население</w:t>
            </w:r>
          </w:p>
        </w:tc>
        <w:tc>
          <w:tcPr>
            <w:tcW w:w="2837" w:type="dxa"/>
            <w:shd w:val="clear" w:color="auto" w:fill="auto"/>
          </w:tcPr>
          <w:p w:rsidR="0033183D" w:rsidRPr="005D6987" w:rsidRDefault="005D6987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5D6987">
              <w:rPr>
                <w:szCs w:val="28"/>
              </w:rPr>
              <w:t>21,1</w:t>
            </w:r>
          </w:p>
        </w:tc>
      </w:tr>
      <w:tr w:rsidR="0033183D" w:rsidRPr="006E78B6" w:rsidTr="00D11285">
        <w:tc>
          <w:tcPr>
            <w:tcW w:w="6945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Сельское хозяйство</w:t>
            </w:r>
          </w:p>
        </w:tc>
        <w:tc>
          <w:tcPr>
            <w:tcW w:w="2837" w:type="dxa"/>
            <w:shd w:val="clear" w:color="auto" w:fill="auto"/>
          </w:tcPr>
          <w:p w:rsidR="0033183D" w:rsidRPr="005D6987" w:rsidRDefault="005D6987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5D6987">
              <w:rPr>
                <w:szCs w:val="28"/>
              </w:rPr>
              <w:t>3,7</w:t>
            </w:r>
          </w:p>
        </w:tc>
      </w:tr>
      <w:tr w:rsidR="0033183D" w:rsidRPr="006E78B6" w:rsidTr="00D11285">
        <w:tc>
          <w:tcPr>
            <w:tcW w:w="6945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Строительство</w:t>
            </w:r>
          </w:p>
        </w:tc>
        <w:tc>
          <w:tcPr>
            <w:tcW w:w="2837" w:type="dxa"/>
            <w:shd w:val="clear" w:color="auto" w:fill="auto"/>
          </w:tcPr>
          <w:p w:rsidR="0033183D" w:rsidRPr="005D6987" w:rsidRDefault="005D6987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5D6987">
              <w:rPr>
                <w:szCs w:val="28"/>
              </w:rPr>
              <w:t>1,1</w:t>
            </w:r>
          </w:p>
        </w:tc>
      </w:tr>
      <w:tr w:rsidR="0033183D" w:rsidRPr="006E78B6" w:rsidTr="00D11285">
        <w:tc>
          <w:tcPr>
            <w:tcW w:w="6945" w:type="dxa"/>
            <w:shd w:val="clear" w:color="auto" w:fill="auto"/>
          </w:tcPr>
          <w:p w:rsidR="0033183D" w:rsidRPr="006E78B6" w:rsidRDefault="0033183D" w:rsidP="00D83E58">
            <w:pPr>
              <w:tabs>
                <w:tab w:val="num" w:pos="1080"/>
              </w:tabs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Прочие отрасли</w:t>
            </w:r>
          </w:p>
        </w:tc>
        <w:tc>
          <w:tcPr>
            <w:tcW w:w="2837" w:type="dxa"/>
            <w:shd w:val="clear" w:color="auto" w:fill="auto"/>
          </w:tcPr>
          <w:p w:rsidR="0033183D" w:rsidRPr="005D6987" w:rsidRDefault="005D6987" w:rsidP="00D83E58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5D6987">
              <w:rPr>
                <w:szCs w:val="28"/>
              </w:rPr>
              <w:t>20,9</w:t>
            </w:r>
          </w:p>
        </w:tc>
      </w:tr>
    </w:tbl>
    <w:p w:rsidR="0033183D" w:rsidRPr="00D11285" w:rsidRDefault="0033183D" w:rsidP="00BE7FB2">
      <w:pPr>
        <w:tabs>
          <w:tab w:val="num" w:pos="1080"/>
        </w:tabs>
        <w:spacing w:after="0" w:line="240" w:lineRule="auto"/>
        <w:jc w:val="both"/>
        <w:rPr>
          <w:sz w:val="36"/>
          <w:szCs w:val="36"/>
        </w:rPr>
      </w:pPr>
    </w:p>
    <w:p w:rsidR="0033183D" w:rsidRPr="005467CD" w:rsidRDefault="0033183D" w:rsidP="004B2CAF">
      <w:pPr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3.4. Перечень основных крупных потребителей электриче</w:t>
      </w:r>
      <w:r w:rsidR="005467CD" w:rsidRPr="005467CD">
        <w:rPr>
          <w:szCs w:val="28"/>
        </w:rPr>
        <w:t>ской энергии в Брянской области</w:t>
      </w:r>
    </w:p>
    <w:p w:rsidR="007822CC" w:rsidRPr="00D11285" w:rsidRDefault="007822CC" w:rsidP="004B2CAF">
      <w:pPr>
        <w:tabs>
          <w:tab w:val="num" w:pos="1080"/>
        </w:tabs>
        <w:spacing w:after="0" w:line="240" w:lineRule="auto"/>
        <w:ind w:firstLine="851"/>
        <w:jc w:val="center"/>
        <w:rPr>
          <w:b/>
          <w:szCs w:val="28"/>
        </w:rPr>
      </w:pPr>
    </w:p>
    <w:p w:rsidR="00A043EA" w:rsidRPr="006E78B6" w:rsidRDefault="00A043EA" w:rsidP="00BE7FB2">
      <w:pPr>
        <w:tabs>
          <w:tab w:val="num" w:pos="1080"/>
        </w:tabs>
        <w:spacing w:after="0" w:line="240" w:lineRule="auto"/>
        <w:jc w:val="right"/>
        <w:rPr>
          <w:b/>
          <w:szCs w:val="28"/>
        </w:rPr>
      </w:pPr>
      <w:r w:rsidRPr="006E78B6">
        <w:rPr>
          <w:color w:val="000000"/>
          <w:szCs w:val="28"/>
        </w:rPr>
        <w:t>Таблица 3.4</w:t>
      </w:r>
      <w:r w:rsidR="004B2CAF">
        <w:rPr>
          <w:color w:val="000000"/>
          <w:szCs w:val="28"/>
        </w:rPr>
        <w:t>.1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2"/>
        <w:gridCol w:w="2644"/>
      </w:tblGrid>
      <w:tr w:rsidR="00B741BB" w:rsidRPr="006E78B6" w:rsidTr="00296C20">
        <w:tc>
          <w:tcPr>
            <w:tcW w:w="0" w:type="auto"/>
          </w:tcPr>
          <w:p w:rsidR="0033183D" w:rsidRPr="00A75F1B" w:rsidRDefault="0033183D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0" w:type="auto"/>
          </w:tcPr>
          <w:p w:rsidR="0033183D" w:rsidRPr="00A75F1B" w:rsidRDefault="00A21B56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Потребление за 201</w:t>
            </w:r>
            <w:r w:rsidR="00296C20"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33183D"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од, кВт</w:t>
            </w:r>
            <w:r w:rsidR="0033183D" w:rsidRPr="00A75F1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r w:rsidR="0033183D"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B741BB" w:rsidRPr="006E78B6" w:rsidTr="00296C20"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«Транснефть-Дружба»</w:t>
            </w:r>
          </w:p>
        </w:tc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356 664 425</w:t>
            </w:r>
          </w:p>
        </w:tc>
      </w:tr>
      <w:tr w:rsidR="00B741BB" w:rsidRPr="006E78B6" w:rsidTr="00296C20"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«Мальцовский портландцемент»</w:t>
            </w:r>
          </w:p>
        </w:tc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141 378 625</w:t>
            </w:r>
          </w:p>
        </w:tc>
      </w:tr>
      <w:tr w:rsidR="00B741BB" w:rsidRPr="006E78B6" w:rsidTr="00296C20"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Московская дирекция по энергообеспечению – структурное подразделение Трансэнерго – филиала ОАО «РЖД»</w:t>
            </w:r>
          </w:p>
        </w:tc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90 470 690</w:t>
            </w:r>
          </w:p>
        </w:tc>
      </w:tr>
      <w:tr w:rsidR="00B741BB" w:rsidRPr="006E78B6" w:rsidTr="00296C20"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 ПК «Бежицкий сталелитейный завод»</w:t>
            </w:r>
          </w:p>
        </w:tc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83 107 257</w:t>
            </w:r>
          </w:p>
        </w:tc>
      </w:tr>
      <w:tr w:rsidR="00B741BB" w:rsidRPr="006E78B6" w:rsidTr="00296C20"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Электрическая тяга ОАО «РЖД»</w:t>
            </w:r>
          </w:p>
        </w:tc>
        <w:tc>
          <w:tcPr>
            <w:tcW w:w="0" w:type="auto"/>
          </w:tcPr>
          <w:p w:rsidR="00B741BB" w:rsidRPr="00A75F1B" w:rsidRDefault="00B741BB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66 859 802</w:t>
            </w:r>
          </w:p>
        </w:tc>
      </w:tr>
      <w:tr w:rsidR="00B741BB" w:rsidRPr="006E78B6" w:rsidTr="00296C20">
        <w:tc>
          <w:tcPr>
            <w:tcW w:w="0" w:type="auto"/>
          </w:tcPr>
          <w:p w:rsidR="006445DF" w:rsidRPr="00A75F1B" w:rsidRDefault="00296C20" w:rsidP="0037418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6445DF"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«УК «Брянский машиностроительный завод»</w:t>
            </w:r>
          </w:p>
        </w:tc>
        <w:tc>
          <w:tcPr>
            <w:tcW w:w="0" w:type="auto"/>
          </w:tcPr>
          <w:p w:rsidR="006445DF" w:rsidRPr="00A75F1B" w:rsidRDefault="00296C20" w:rsidP="0037418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32 375 780</w:t>
            </w:r>
          </w:p>
        </w:tc>
      </w:tr>
    </w:tbl>
    <w:p w:rsidR="00A37875" w:rsidRPr="00D11285" w:rsidRDefault="00A37875" w:rsidP="00BE7FB2">
      <w:pPr>
        <w:tabs>
          <w:tab w:val="num" w:pos="1080"/>
        </w:tabs>
        <w:spacing w:after="0" w:line="240" w:lineRule="auto"/>
        <w:jc w:val="both"/>
        <w:rPr>
          <w:sz w:val="36"/>
          <w:szCs w:val="36"/>
        </w:rPr>
      </w:pPr>
    </w:p>
    <w:p w:rsidR="00D1602D" w:rsidRPr="005467CD" w:rsidRDefault="00FE3687" w:rsidP="004B2CAF">
      <w:pPr>
        <w:tabs>
          <w:tab w:val="num" w:pos="1080"/>
        </w:tabs>
        <w:spacing w:after="0" w:line="240" w:lineRule="auto"/>
        <w:ind w:firstLine="900"/>
        <w:jc w:val="center"/>
        <w:rPr>
          <w:szCs w:val="28"/>
        </w:rPr>
      </w:pPr>
      <w:r w:rsidRPr="005467CD">
        <w:rPr>
          <w:szCs w:val="28"/>
        </w:rPr>
        <w:t>3.5.</w:t>
      </w:r>
      <w:r w:rsidR="004B2CAF" w:rsidRPr="005467CD">
        <w:rPr>
          <w:szCs w:val="28"/>
        </w:rPr>
        <w:t xml:space="preserve"> </w:t>
      </w:r>
      <w:r w:rsidRPr="005467CD">
        <w:rPr>
          <w:szCs w:val="28"/>
        </w:rPr>
        <w:t xml:space="preserve">Динамика изменения максимума </w:t>
      </w:r>
      <w:r w:rsidR="004C60F0" w:rsidRPr="005467CD">
        <w:rPr>
          <w:szCs w:val="28"/>
        </w:rPr>
        <w:t>потребления мощности энергосистемы</w:t>
      </w:r>
      <w:r w:rsidR="00CD4155" w:rsidRPr="005467CD">
        <w:rPr>
          <w:szCs w:val="28"/>
        </w:rPr>
        <w:t xml:space="preserve"> </w:t>
      </w:r>
      <w:r w:rsidR="004C60F0" w:rsidRPr="005467CD">
        <w:rPr>
          <w:szCs w:val="28"/>
        </w:rPr>
        <w:t>Брянской области</w:t>
      </w:r>
    </w:p>
    <w:p w:rsidR="004B2CAF" w:rsidRPr="00D11285" w:rsidRDefault="004B2CAF" w:rsidP="004B2CAF">
      <w:pPr>
        <w:tabs>
          <w:tab w:val="num" w:pos="1080"/>
        </w:tabs>
        <w:spacing w:after="0" w:line="240" w:lineRule="auto"/>
        <w:ind w:firstLine="900"/>
        <w:jc w:val="center"/>
        <w:rPr>
          <w:szCs w:val="28"/>
        </w:rPr>
      </w:pPr>
    </w:p>
    <w:tbl>
      <w:tblPr>
        <w:tblW w:w="9571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752"/>
        <w:gridCol w:w="1363"/>
        <w:gridCol w:w="1364"/>
        <w:gridCol w:w="1364"/>
        <w:gridCol w:w="778"/>
        <w:gridCol w:w="586"/>
        <w:gridCol w:w="1364"/>
      </w:tblGrid>
      <w:tr w:rsidR="00D11285" w:rsidRPr="006220B1" w:rsidTr="00D11285">
        <w:trPr>
          <w:trHeight w:val="657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285" w:rsidRPr="006220B1" w:rsidRDefault="00D11285" w:rsidP="00D11285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Максимум потребления мощности энергосистемы</w:t>
            </w:r>
          </w:p>
          <w:p w:rsidR="00D11285" w:rsidRPr="006220B1" w:rsidRDefault="00D11285" w:rsidP="00D11285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Брянской области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285" w:rsidRPr="006220B1" w:rsidRDefault="00D11285" w:rsidP="00D11285">
            <w:pPr>
              <w:spacing w:after="0" w:line="240" w:lineRule="auto"/>
              <w:jc w:val="right"/>
              <w:rPr>
                <w:szCs w:val="28"/>
              </w:rPr>
            </w:pPr>
            <w:r w:rsidRPr="006220B1">
              <w:rPr>
                <w:szCs w:val="28"/>
              </w:rPr>
              <w:t>Таблица 3.5.1</w:t>
            </w:r>
          </w:p>
        </w:tc>
      </w:tr>
      <w:tr w:rsidR="006220B1" w:rsidRPr="006220B1" w:rsidTr="001D3722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Годы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2013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2014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2015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B1" w:rsidRPr="006220B1" w:rsidRDefault="006220B1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2017</w:t>
            </w:r>
          </w:p>
        </w:tc>
      </w:tr>
      <w:tr w:rsidR="006220B1" w:rsidRPr="006E78B6" w:rsidTr="004B2CAF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Максимум потребления, МВт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798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793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752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B1" w:rsidRPr="006220B1" w:rsidRDefault="006220B1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755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B1" w:rsidRPr="006220B1" w:rsidRDefault="006220B1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6220B1">
              <w:rPr>
                <w:szCs w:val="28"/>
              </w:rPr>
              <w:t>747</w:t>
            </w:r>
          </w:p>
        </w:tc>
      </w:tr>
    </w:tbl>
    <w:p w:rsidR="00532708" w:rsidRPr="005467CD" w:rsidRDefault="00532708" w:rsidP="005A2824">
      <w:pPr>
        <w:tabs>
          <w:tab w:val="num" w:pos="1080"/>
        </w:tabs>
        <w:spacing w:after="0" w:line="240" w:lineRule="auto"/>
        <w:ind w:firstLine="851"/>
        <w:jc w:val="both"/>
        <w:rPr>
          <w:sz w:val="36"/>
          <w:szCs w:val="36"/>
        </w:rPr>
      </w:pPr>
    </w:p>
    <w:p w:rsidR="00FE3687" w:rsidRPr="005467CD" w:rsidRDefault="00FE3687" w:rsidP="004B2CAF">
      <w:pPr>
        <w:tabs>
          <w:tab w:val="num" w:pos="1080"/>
        </w:tabs>
        <w:spacing w:after="12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3.6. Потребление те</w:t>
      </w:r>
      <w:r w:rsidR="005467CD" w:rsidRPr="005467CD">
        <w:rPr>
          <w:szCs w:val="28"/>
        </w:rPr>
        <w:t>пловой энергии Брянской области</w:t>
      </w:r>
    </w:p>
    <w:p w:rsidR="004B5516" w:rsidRPr="006E78B6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>В 201</w:t>
      </w:r>
      <w:r w:rsidR="00296C20" w:rsidRPr="006E78B6">
        <w:rPr>
          <w:szCs w:val="28"/>
        </w:rPr>
        <w:t>7</w:t>
      </w:r>
      <w:r w:rsidRPr="006E78B6">
        <w:rPr>
          <w:szCs w:val="28"/>
        </w:rPr>
        <w:t xml:space="preserve"> году объем потребления тепловой энергии на территории Брянской области составил </w:t>
      </w:r>
      <w:r w:rsidR="005D6987" w:rsidRPr="005D6987">
        <w:rPr>
          <w:szCs w:val="28"/>
        </w:rPr>
        <w:t>3 219,013</w:t>
      </w:r>
      <w:r w:rsidR="003E1320" w:rsidRPr="005D6987">
        <w:rPr>
          <w:szCs w:val="28"/>
        </w:rPr>
        <w:t xml:space="preserve"> тыс.</w:t>
      </w:r>
      <w:r w:rsidRPr="005D6987">
        <w:rPr>
          <w:szCs w:val="28"/>
        </w:rPr>
        <w:t xml:space="preserve"> Гкал.</w:t>
      </w:r>
    </w:p>
    <w:p w:rsidR="00532708" w:rsidRPr="006E78B6" w:rsidRDefault="00532708" w:rsidP="00BE7FB2">
      <w:pPr>
        <w:tabs>
          <w:tab w:val="num" w:pos="1080"/>
        </w:tabs>
        <w:spacing w:after="0"/>
        <w:ind w:firstLine="851"/>
        <w:jc w:val="both"/>
        <w:rPr>
          <w:szCs w:val="28"/>
        </w:rPr>
      </w:pPr>
    </w:p>
    <w:p w:rsidR="004F4FB0" w:rsidRPr="005467CD" w:rsidRDefault="00FE3687" w:rsidP="004B2CAF">
      <w:pPr>
        <w:tabs>
          <w:tab w:val="num" w:pos="1080"/>
        </w:tabs>
        <w:spacing w:after="0"/>
        <w:ind w:firstLine="851"/>
        <w:jc w:val="center"/>
        <w:rPr>
          <w:szCs w:val="28"/>
        </w:rPr>
      </w:pPr>
      <w:r w:rsidRPr="005467CD">
        <w:rPr>
          <w:szCs w:val="28"/>
        </w:rPr>
        <w:lastRenderedPageBreak/>
        <w:t>3.7. Перечень основных потребителей тепловой энергии на территории Брянской области за 201</w:t>
      </w:r>
      <w:r w:rsidR="00996D0C" w:rsidRPr="005467CD">
        <w:rPr>
          <w:szCs w:val="28"/>
        </w:rPr>
        <w:t>7</w:t>
      </w:r>
      <w:r w:rsidR="005467CD" w:rsidRPr="005467CD">
        <w:rPr>
          <w:szCs w:val="28"/>
        </w:rPr>
        <w:t xml:space="preserve"> год</w:t>
      </w:r>
    </w:p>
    <w:p w:rsidR="00325ECB" w:rsidRPr="00D11285" w:rsidRDefault="00325ECB" w:rsidP="00905B4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68"/>
        <w:gridCol w:w="2512"/>
      </w:tblGrid>
      <w:tr w:rsidR="00E83615" w:rsidRPr="006E78B6" w:rsidTr="00D11285">
        <w:trPr>
          <w:cantSplit/>
        </w:trPr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15" w:rsidRPr="00A75F1B" w:rsidRDefault="00E83615" w:rsidP="00D112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основных потребителей тепловой энергии на территории Брянской области за 201</w:t>
            </w:r>
            <w:r w:rsidR="00996D0C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615" w:rsidRPr="00A75F1B" w:rsidRDefault="00E83615" w:rsidP="00BE7FB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Таблица 3.7</w:t>
            </w:r>
            <w:r w:rsidR="00996D0C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</w:tr>
      <w:tr w:rsidR="00FE3687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E3687" w:rsidRPr="00A75F1B" w:rsidRDefault="00FE3687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E3687" w:rsidRPr="00A75F1B" w:rsidRDefault="004C60F0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FE3687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Гкал в год</w:t>
            </w:r>
          </w:p>
        </w:tc>
      </w:tr>
      <w:tr w:rsidR="00DE070E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DE070E" w:rsidRPr="00A75F1B" w:rsidRDefault="00DE070E" w:rsidP="00DE070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ООО «Новые технологии управления»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DE070E" w:rsidRPr="00A75F1B" w:rsidRDefault="00996D0C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</w:p>
        </w:tc>
      </w:tr>
      <w:tr w:rsidR="00DE070E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DE070E" w:rsidRPr="00A75F1B" w:rsidRDefault="00DE070E" w:rsidP="00DE070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МУП «Жилкомсервис» Володарского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DE070E" w:rsidRPr="00A75F1B" w:rsidRDefault="00996D0C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DE070E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DE070E" w:rsidRPr="00A75F1B" w:rsidRDefault="00DE070E" w:rsidP="00DE070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ООО «Жилкомсервис» Фокинского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DE070E" w:rsidRPr="00A75F1B" w:rsidRDefault="00996D0C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996D0C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996D0C" w:rsidRPr="00A75F1B" w:rsidRDefault="00996D0C" w:rsidP="00DE070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996D0C" w:rsidRPr="00A75F1B" w:rsidRDefault="00996D0C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DE070E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DE070E" w:rsidRPr="00A75F1B" w:rsidRDefault="00996D0C" w:rsidP="00DE070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МУП «Жилспецсервис» г. Брянск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DE070E" w:rsidRPr="00A75F1B" w:rsidRDefault="00996D0C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DE070E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DE070E" w:rsidRPr="00A75F1B" w:rsidRDefault="00DE070E" w:rsidP="00996D0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996D0C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илстройсервис г.</w:t>
            </w: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Дятьково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DE070E" w:rsidRPr="00A75F1B" w:rsidRDefault="00DE070E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</w:tr>
      <w:tr w:rsidR="00DE070E" w:rsidRPr="006E78B6" w:rsidTr="00D11285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DE070E" w:rsidRPr="00A75F1B" w:rsidRDefault="00996D0C" w:rsidP="00DE070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ЖЭУ Дятьково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DE070E" w:rsidRPr="00A75F1B" w:rsidRDefault="00996D0C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</w:tr>
    </w:tbl>
    <w:p w:rsidR="00EE5BB2" w:rsidRPr="00D11285" w:rsidRDefault="00EE5BB2" w:rsidP="00BE7FB2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</w:p>
    <w:p w:rsidR="00FE3687" w:rsidRPr="005467CD" w:rsidRDefault="00FE3687" w:rsidP="004B2CAF">
      <w:pPr>
        <w:tabs>
          <w:tab w:val="num" w:pos="1080"/>
        </w:tabs>
        <w:spacing w:after="12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3.8. Структура генерирующих и трансформаторных мощностей</w:t>
      </w:r>
      <w:r w:rsidR="005467CD" w:rsidRPr="005467CD">
        <w:rPr>
          <w:szCs w:val="28"/>
        </w:rPr>
        <w:t xml:space="preserve"> на территории Брянской области</w:t>
      </w:r>
    </w:p>
    <w:p w:rsidR="00FE3687" w:rsidRPr="006220B1" w:rsidRDefault="00FE3687" w:rsidP="00FB3785">
      <w:pPr>
        <w:spacing w:after="0" w:line="240" w:lineRule="auto"/>
        <w:ind w:firstLine="851"/>
        <w:jc w:val="both"/>
        <w:rPr>
          <w:szCs w:val="28"/>
        </w:rPr>
      </w:pPr>
      <w:r w:rsidRPr="006220B1">
        <w:rPr>
          <w:szCs w:val="28"/>
        </w:rPr>
        <w:t>Существующий электроэнергетический комплекс Брянской области образуют:</w:t>
      </w:r>
    </w:p>
    <w:p w:rsidR="00573B7D" w:rsidRPr="006220B1" w:rsidRDefault="00573B7D" w:rsidP="00FB3785">
      <w:pPr>
        <w:spacing w:after="0" w:line="240" w:lineRule="auto"/>
        <w:ind w:firstLine="851"/>
        <w:jc w:val="both"/>
        <w:rPr>
          <w:szCs w:val="28"/>
        </w:rPr>
      </w:pPr>
      <w:r w:rsidRPr="006220B1">
        <w:rPr>
          <w:szCs w:val="28"/>
        </w:rPr>
        <w:t>О</w:t>
      </w:r>
      <w:r w:rsidR="004C60F0" w:rsidRPr="006220B1">
        <w:rPr>
          <w:szCs w:val="28"/>
        </w:rPr>
        <w:t>бъект</w:t>
      </w:r>
      <w:r w:rsidR="00CD4155" w:rsidRPr="006220B1">
        <w:rPr>
          <w:szCs w:val="28"/>
        </w:rPr>
        <w:t xml:space="preserve"> </w:t>
      </w:r>
      <w:r w:rsidR="004C60F0" w:rsidRPr="006220B1">
        <w:rPr>
          <w:szCs w:val="28"/>
        </w:rPr>
        <w:t xml:space="preserve">генерации – </w:t>
      </w:r>
      <w:r w:rsidR="00757092" w:rsidRPr="006220B1">
        <w:rPr>
          <w:szCs w:val="28"/>
        </w:rPr>
        <w:t>Клинцовская ТЭЦ</w:t>
      </w:r>
      <w:r w:rsidR="004C60F0" w:rsidRPr="006220B1">
        <w:rPr>
          <w:szCs w:val="28"/>
        </w:rPr>
        <w:t>–</w:t>
      </w:r>
      <w:r w:rsidR="00E60E1B" w:rsidRPr="006220B1">
        <w:rPr>
          <w:szCs w:val="28"/>
        </w:rPr>
        <w:t xml:space="preserve"> </w:t>
      </w:r>
      <w:r w:rsidR="00D11285">
        <w:rPr>
          <w:szCs w:val="28"/>
        </w:rPr>
        <w:t xml:space="preserve"> </w:t>
      </w:r>
      <w:r w:rsidR="00D11285" w:rsidRPr="006220B1">
        <w:rPr>
          <w:szCs w:val="28"/>
        </w:rPr>
        <w:t>у</w:t>
      </w:r>
      <w:r w:rsidR="00D11285">
        <w:rPr>
          <w:szCs w:val="28"/>
        </w:rPr>
        <w:t>с</w:t>
      </w:r>
      <w:r w:rsidR="00E60E1B" w:rsidRPr="006220B1">
        <w:rPr>
          <w:szCs w:val="28"/>
        </w:rPr>
        <w:t>тановленной</w:t>
      </w:r>
      <w:r w:rsidR="00FE3687" w:rsidRPr="006220B1">
        <w:rPr>
          <w:szCs w:val="28"/>
        </w:rPr>
        <w:t xml:space="preserve"> мощностью 1</w:t>
      </w:r>
      <w:r w:rsidR="006220B1" w:rsidRPr="006220B1">
        <w:rPr>
          <w:szCs w:val="28"/>
        </w:rPr>
        <w:t>0</w:t>
      </w:r>
      <w:r w:rsidR="00FE3687" w:rsidRPr="006220B1">
        <w:rPr>
          <w:szCs w:val="28"/>
        </w:rPr>
        <w:t xml:space="preserve"> МВт</w:t>
      </w:r>
      <w:r w:rsidR="00330DAD" w:rsidRPr="006220B1">
        <w:rPr>
          <w:szCs w:val="28"/>
        </w:rPr>
        <w:t xml:space="preserve"> (ООО «Клинцовская ТЭЦ»)</w:t>
      </w:r>
      <w:r w:rsidR="00FE3687" w:rsidRPr="006220B1">
        <w:rPr>
          <w:szCs w:val="28"/>
        </w:rPr>
        <w:t>;</w:t>
      </w:r>
    </w:p>
    <w:p w:rsidR="004C60F0" w:rsidRPr="006E78B6" w:rsidRDefault="00EC1837" w:rsidP="00FB3785">
      <w:pPr>
        <w:spacing w:after="0" w:line="240" w:lineRule="auto"/>
        <w:ind w:firstLine="851"/>
        <w:jc w:val="both"/>
        <w:rPr>
          <w:szCs w:val="28"/>
        </w:rPr>
      </w:pPr>
      <w:r w:rsidRPr="006220B1">
        <w:rPr>
          <w:szCs w:val="28"/>
        </w:rPr>
        <w:t>149 подстанций</w:t>
      </w:r>
      <w:r w:rsidR="004C60F0" w:rsidRPr="006220B1">
        <w:rPr>
          <w:szCs w:val="28"/>
        </w:rPr>
        <w:t xml:space="preserve">, в том числе 1 ПС 750 кВ трансформаторной мощностью </w:t>
      </w:r>
      <w:r w:rsidR="006220B1" w:rsidRPr="006220B1">
        <w:rPr>
          <w:szCs w:val="28"/>
        </w:rPr>
        <w:t>3671</w:t>
      </w:r>
      <w:r w:rsidR="004C60F0" w:rsidRPr="006220B1">
        <w:rPr>
          <w:szCs w:val="28"/>
        </w:rPr>
        <w:t xml:space="preserve"> МВА и 5 ПС 220 кВ трансформаторной мощностью </w:t>
      </w:r>
      <w:r w:rsidR="006220B1" w:rsidRPr="006220B1">
        <w:rPr>
          <w:szCs w:val="28"/>
        </w:rPr>
        <w:t>1478</w:t>
      </w:r>
      <w:r w:rsidR="004C60F0" w:rsidRPr="006220B1">
        <w:rPr>
          <w:szCs w:val="28"/>
        </w:rPr>
        <w:t xml:space="preserve"> МВА.</w:t>
      </w:r>
    </w:p>
    <w:p w:rsidR="00573B7D" w:rsidRPr="00D11285" w:rsidRDefault="00573B7D" w:rsidP="00573B7D">
      <w:pPr>
        <w:spacing w:after="0"/>
        <w:ind w:firstLine="851"/>
        <w:jc w:val="both"/>
        <w:rPr>
          <w:szCs w:val="28"/>
        </w:rPr>
      </w:pPr>
    </w:p>
    <w:p w:rsidR="003223D8" w:rsidRPr="005467CD" w:rsidRDefault="00FE3687" w:rsidP="004B2CAF">
      <w:pPr>
        <w:spacing w:after="12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3.9. Состав существующих электростанций с группировкой по принадлежности к энергокомпаниям с указанием электростанций, установленная м</w:t>
      </w:r>
      <w:r w:rsidR="005467CD" w:rsidRPr="005467CD">
        <w:rPr>
          <w:szCs w:val="28"/>
        </w:rPr>
        <w:t>ощность которых превышает 5 МВт</w:t>
      </w:r>
    </w:p>
    <w:p w:rsidR="004F4FB0" w:rsidRDefault="004C60F0" w:rsidP="00BE7FB2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>В состав энергосистемы Брянской области входит электростанция</w:t>
      </w:r>
      <w:r w:rsidR="00CD4155" w:rsidRPr="006E78B6">
        <w:rPr>
          <w:szCs w:val="28"/>
        </w:rPr>
        <w:t xml:space="preserve"> </w:t>
      </w:r>
      <w:r w:rsidR="000D48C0" w:rsidRPr="006E78B6">
        <w:rPr>
          <w:szCs w:val="28"/>
        </w:rPr>
        <w:t>Клинцовская ТЭЦ.</w:t>
      </w:r>
    </w:p>
    <w:tbl>
      <w:tblPr>
        <w:tblW w:w="5000" w:type="pct"/>
        <w:tblLook w:val="0000"/>
      </w:tblPr>
      <w:tblGrid>
        <w:gridCol w:w="5352"/>
        <w:gridCol w:w="2268"/>
        <w:gridCol w:w="1950"/>
      </w:tblGrid>
      <w:tr w:rsidR="00E83615" w:rsidRPr="006E78B6" w:rsidTr="00D11285">
        <w:trPr>
          <w:trHeight w:val="330"/>
        </w:trPr>
        <w:tc>
          <w:tcPr>
            <w:tcW w:w="7620" w:type="dxa"/>
            <w:gridSpan w:val="2"/>
            <w:tcBorders>
              <w:bottom w:val="single" w:sz="4" w:space="0" w:color="auto"/>
            </w:tcBorders>
            <w:noWrap/>
          </w:tcPr>
          <w:p w:rsidR="00E83615" w:rsidRPr="006E78B6" w:rsidRDefault="00E83615" w:rsidP="009A31C4">
            <w:pPr>
              <w:tabs>
                <w:tab w:val="num" w:pos="709"/>
              </w:tabs>
              <w:spacing w:before="240" w:after="0" w:line="240" w:lineRule="auto"/>
              <w:ind w:firstLine="567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Состав существующих электростанций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83615" w:rsidRPr="006E78B6" w:rsidRDefault="00470654" w:rsidP="009A31C4">
            <w:pPr>
              <w:tabs>
                <w:tab w:val="num" w:pos="1080"/>
              </w:tabs>
              <w:spacing w:before="240" w:after="0" w:line="240" w:lineRule="auto"/>
              <w:jc w:val="right"/>
              <w:rPr>
                <w:szCs w:val="28"/>
              </w:rPr>
            </w:pPr>
            <w:r w:rsidRPr="006E78B6">
              <w:rPr>
                <w:szCs w:val="28"/>
              </w:rPr>
              <w:t>Таблица 3.9</w:t>
            </w:r>
            <w:r w:rsidR="004B2CAF">
              <w:rPr>
                <w:szCs w:val="28"/>
              </w:rPr>
              <w:t>.1</w:t>
            </w:r>
          </w:p>
        </w:tc>
      </w:tr>
      <w:tr w:rsidR="00FE3687" w:rsidRPr="006E78B6" w:rsidTr="00D11285">
        <w:trPr>
          <w:trHeight w:val="3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tabs>
                <w:tab w:val="num" w:pos="0"/>
              </w:tabs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Наименование</w:t>
            </w:r>
            <w:r w:rsidR="000D48C0" w:rsidRPr="006E78B6">
              <w:rPr>
                <w:szCs w:val="28"/>
              </w:rPr>
              <w:t xml:space="preserve"> владельца электростанции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87" w:rsidRPr="006E78B6" w:rsidRDefault="004C60F0" w:rsidP="00BE7FB2">
            <w:pPr>
              <w:tabs>
                <w:tab w:val="num" w:pos="1080"/>
              </w:tabs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У</w:t>
            </w:r>
            <w:r w:rsidR="00FE3687" w:rsidRPr="006E78B6">
              <w:rPr>
                <w:szCs w:val="28"/>
              </w:rPr>
              <w:t>становленная мощность,</w:t>
            </w:r>
            <w:r w:rsidR="00CD4155" w:rsidRPr="006E78B6">
              <w:rPr>
                <w:szCs w:val="28"/>
              </w:rPr>
              <w:t xml:space="preserve"> </w:t>
            </w:r>
            <w:r w:rsidR="00FE3687" w:rsidRPr="006E78B6">
              <w:rPr>
                <w:szCs w:val="28"/>
              </w:rPr>
              <w:t>МВт</w:t>
            </w:r>
          </w:p>
        </w:tc>
      </w:tr>
      <w:tr w:rsidR="00FE3687" w:rsidRPr="006E78B6" w:rsidTr="00D11285">
        <w:trPr>
          <w:trHeight w:val="255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87" w:rsidRPr="006E78B6" w:rsidRDefault="00094126" w:rsidP="00BE7FB2">
            <w:pPr>
              <w:tabs>
                <w:tab w:val="num" w:pos="0"/>
              </w:tabs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ООО «</w:t>
            </w:r>
            <w:r w:rsidR="00FE3687" w:rsidRPr="006E78B6">
              <w:rPr>
                <w:szCs w:val="28"/>
              </w:rPr>
              <w:t>Клинцовская ТЭЦ</w:t>
            </w:r>
            <w:r w:rsidRPr="006E78B6">
              <w:rPr>
                <w:szCs w:val="28"/>
              </w:rPr>
              <w:t>»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C63A48" w:rsidP="00BE7FB2">
            <w:pPr>
              <w:tabs>
                <w:tab w:val="num" w:pos="1080"/>
              </w:tabs>
              <w:spacing w:after="0" w:line="240" w:lineRule="auto"/>
              <w:ind w:firstLine="68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10</w:t>
            </w:r>
          </w:p>
        </w:tc>
      </w:tr>
    </w:tbl>
    <w:p w:rsidR="004B2CAF" w:rsidRPr="005467CD" w:rsidRDefault="004B2CAF" w:rsidP="005467CD">
      <w:pPr>
        <w:tabs>
          <w:tab w:val="num" w:pos="1080"/>
        </w:tabs>
        <w:spacing w:before="120" w:after="120" w:line="240" w:lineRule="auto"/>
        <w:ind w:firstLine="851"/>
        <w:jc w:val="center"/>
        <w:rPr>
          <w:szCs w:val="28"/>
          <w:highlight w:val="yellow"/>
        </w:rPr>
      </w:pPr>
    </w:p>
    <w:p w:rsidR="00FE3687" w:rsidRPr="005467CD" w:rsidRDefault="00FE3687" w:rsidP="005467CD">
      <w:pPr>
        <w:tabs>
          <w:tab w:val="num" w:pos="1080"/>
        </w:tabs>
        <w:spacing w:before="120" w:after="12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3.10. Структура выработки электроэнергии по типам элект</w:t>
      </w:r>
      <w:r w:rsidR="005467CD" w:rsidRPr="005467CD">
        <w:rPr>
          <w:szCs w:val="28"/>
        </w:rPr>
        <w:t>ростанций и видам собственности</w:t>
      </w:r>
    </w:p>
    <w:p w:rsidR="00FE3687" w:rsidRPr="00E54AEC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E54AEC">
        <w:rPr>
          <w:szCs w:val="28"/>
        </w:rPr>
        <w:t>За 201</w:t>
      </w:r>
      <w:r w:rsidR="005D6987" w:rsidRPr="00E54AEC">
        <w:rPr>
          <w:szCs w:val="28"/>
        </w:rPr>
        <w:t>7</w:t>
      </w:r>
      <w:r w:rsidRPr="00E54AEC">
        <w:rPr>
          <w:szCs w:val="28"/>
        </w:rPr>
        <w:t xml:space="preserve"> год выработка электроэнергии ООО «Клинцовская ТЭЦ»– </w:t>
      </w:r>
      <w:r w:rsidR="00470654" w:rsidRPr="00E54AEC">
        <w:rPr>
          <w:szCs w:val="28"/>
        </w:rPr>
        <w:t>2</w:t>
      </w:r>
      <w:r w:rsidR="00D11285" w:rsidRPr="00E54AEC">
        <w:rPr>
          <w:szCs w:val="28"/>
        </w:rPr>
        <w:t>3</w:t>
      </w:r>
      <w:r w:rsidR="00543B3B" w:rsidRPr="00E54AEC">
        <w:rPr>
          <w:szCs w:val="28"/>
        </w:rPr>
        <w:t>,</w:t>
      </w:r>
      <w:r w:rsidR="00D11285" w:rsidRPr="00E54AEC">
        <w:rPr>
          <w:szCs w:val="28"/>
        </w:rPr>
        <w:t xml:space="preserve">3 </w:t>
      </w:r>
      <w:r w:rsidRPr="00E54AEC">
        <w:rPr>
          <w:szCs w:val="28"/>
        </w:rPr>
        <w:t>млн</w:t>
      </w:r>
      <w:r w:rsidR="004674C2" w:rsidRPr="00E54AEC">
        <w:rPr>
          <w:szCs w:val="28"/>
        </w:rPr>
        <w:t xml:space="preserve">. </w:t>
      </w:r>
      <w:r w:rsidR="004C60F0" w:rsidRPr="00E54AEC">
        <w:rPr>
          <w:szCs w:val="28"/>
        </w:rPr>
        <w:t>кВт</w:t>
      </w:r>
      <w:r w:rsidR="00573B7D" w:rsidRPr="00E54AEC">
        <w:rPr>
          <w:szCs w:val="28"/>
        </w:rPr>
        <w:t>*</w:t>
      </w:r>
      <w:r w:rsidR="004C60F0" w:rsidRPr="00E54AEC">
        <w:rPr>
          <w:szCs w:val="28"/>
        </w:rPr>
        <w:t>ч</w:t>
      </w:r>
      <w:r w:rsidRPr="00E54AEC">
        <w:rPr>
          <w:szCs w:val="28"/>
        </w:rPr>
        <w:t>.</w:t>
      </w:r>
    </w:p>
    <w:p w:rsidR="00FE3687" w:rsidRPr="006E78B6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E54AEC">
        <w:rPr>
          <w:szCs w:val="28"/>
        </w:rPr>
        <w:t>Брянская область является энергодефицитным регионом. В 201</w:t>
      </w:r>
      <w:r w:rsidR="00D11285" w:rsidRPr="00E54AEC">
        <w:rPr>
          <w:szCs w:val="28"/>
        </w:rPr>
        <w:t>7</w:t>
      </w:r>
      <w:r w:rsidRPr="00E54AEC">
        <w:rPr>
          <w:szCs w:val="28"/>
        </w:rPr>
        <w:t xml:space="preserve"> году производство электроэнергии в области снизилось на </w:t>
      </w:r>
      <w:r w:rsidR="00E54AEC" w:rsidRPr="00E54AEC">
        <w:rPr>
          <w:szCs w:val="28"/>
        </w:rPr>
        <w:t>5,5 %</w:t>
      </w:r>
      <w:r w:rsidRPr="00E54AEC">
        <w:rPr>
          <w:szCs w:val="28"/>
        </w:rPr>
        <w:t xml:space="preserve"> по сравнению с </w:t>
      </w:r>
      <w:r w:rsidRPr="00E54AEC">
        <w:rPr>
          <w:szCs w:val="28"/>
        </w:rPr>
        <w:lastRenderedPageBreak/>
        <w:t>201</w:t>
      </w:r>
      <w:r w:rsidR="00E54AEC" w:rsidRPr="00E54AEC">
        <w:rPr>
          <w:szCs w:val="28"/>
        </w:rPr>
        <w:t>6</w:t>
      </w:r>
      <w:r w:rsidR="00470654" w:rsidRPr="00E54AEC">
        <w:rPr>
          <w:szCs w:val="28"/>
        </w:rPr>
        <w:t xml:space="preserve"> </w:t>
      </w:r>
      <w:r w:rsidRPr="00E54AEC">
        <w:rPr>
          <w:szCs w:val="28"/>
        </w:rPr>
        <w:t>годом</w:t>
      </w:r>
      <w:r w:rsidR="00607B5B" w:rsidRPr="00E54AEC">
        <w:rPr>
          <w:szCs w:val="28"/>
        </w:rPr>
        <w:t xml:space="preserve">. </w:t>
      </w:r>
      <w:r w:rsidRPr="00E54AEC">
        <w:rPr>
          <w:szCs w:val="28"/>
        </w:rPr>
        <w:t>Дефицит электроэнергии в области был покрыт за счет перетоков из соседних региональных энергосистем.</w:t>
      </w:r>
    </w:p>
    <w:p w:rsidR="00573B7D" w:rsidRPr="00C87954" w:rsidRDefault="00573B7D" w:rsidP="00470654">
      <w:pPr>
        <w:tabs>
          <w:tab w:val="num" w:pos="1080"/>
        </w:tabs>
        <w:spacing w:after="0"/>
        <w:ind w:firstLine="851"/>
        <w:jc w:val="both"/>
        <w:rPr>
          <w:sz w:val="40"/>
          <w:szCs w:val="40"/>
        </w:rPr>
      </w:pPr>
    </w:p>
    <w:p w:rsidR="00FE3687" w:rsidRPr="005467CD" w:rsidRDefault="00FE3687" w:rsidP="005467CD">
      <w:pPr>
        <w:tabs>
          <w:tab w:val="num" w:pos="1080"/>
        </w:tabs>
        <w:spacing w:after="12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3.11. Характеристика балансов электрической энергии и мощности по Брянской э</w:t>
      </w:r>
      <w:r w:rsidR="005467CD" w:rsidRPr="005467CD">
        <w:rPr>
          <w:szCs w:val="28"/>
        </w:rPr>
        <w:t>нергосистеме за последние 5 лет</w:t>
      </w:r>
    </w:p>
    <w:p w:rsidR="00C87954" w:rsidRPr="00C87954" w:rsidRDefault="00C87954" w:rsidP="00470654">
      <w:pPr>
        <w:tabs>
          <w:tab w:val="num" w:pos="1080"/>
        </w:tabs>
        <w:spacing w:after="120" w:line="240" w:lineRule="auto"/>
        <w:ind w:firstLine="851"/>
        <w:jc w:val="both"/>
        <w:rPr>
          <w:sz w:val="8"/>
          <w:szCs w:val="8"/>
        </w:rPr>
      </w:pPr>
    </w:p>
    <w:p w:rsidR="00FE3687" w:rsidRPr="005D6987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Потребление электроэнергии Брянской области 201</w:t>
      </w:r>
      <w:r w:rsidR="005D6987" w:rsidRPr="005D6987">
        <w:rPr>
          <w:szCs w:val="28"/>
        </w:rPr>
        <w:t>3</w:t>
      </w:r>
      <w:r w:rsidR="00573B7D" w:rsidRPr="005D6987">
        <w:rPr>
          <w:szCs w:val="28"/>
        </w:rPr>
        <w:t xml:space="preserve"> – </w:t>
      </w:r>
      <w:r w:rsidRPr="005D6987">
        <w:rPr>
          <w:szCs w:val="28"/>
        </w:rPr>
        <w:t>20</w:t>
      </w:r>
      <w:r w:rsidR="003D557F" w:rsidRPr="005D6987">
        <w:rPr>
          <w:szCs w:val="28"/>
        </w:rPr>
        <w:t>1</w:t>
      </w:r>
      <w:r w:rsidR="005D6987" w:rsidRPr="005D6987">
        <w:rPr>
          <w:szCs w:val="28"/>
        </w:rPr>
        <w:t xml:space="preserve">7 </w:t>
      </w:r>
      <w:r w:rsidRPr="005D6987">
        <w:rPr>
          <w:szCs w:val="28"/>
        </w:rPr>
        <w:t>г</w:t>
      </w:r>
      <w:r w:rsidR="003D557F" w:rsidRPr="005D6987">
        <w:rPr>
          <w:szCs w:val="28"/>
        </w:rPr>
        <w:t xml:space="preserve">одов, </w:t>
      </w:r>
      <w:r w:rsidRPr="005D6987">
        <w:rPr>
          <w:szCs w:val="28"/>
        </w:rPr>
        <w:t>характеризуется у</w:t>
      </w:r>
      <w:r w:rsidR="00470654" w:rsidRPr="005D6987">
        <w:rPr>
          <w:szCs w:val="28"/>
        </w:rPr>
        <w:t>меньшением</w:t>
      </w:r>
      <w:r w:rsidRPr="005D6987">
        <w:rPr>
          <w:szCs w:val="28"/>
        </w:rPr>
        <w:t xml:space="preserve"> электропотребления с 4</w:t>
      </w:r>
      <w:r w:rsidR="00470654" w:rsidRPr="005D6987">
        <w:rPr>
          <w:szCs w:val="28"/>
        </w:rPr>
        <w:t>488</w:t>
      </w:r>
      <w:r w:rsidR="00BE16D5" w:rsidRPr="005D6987">
        <w:rPr>
          <w:szCs w:val="28"/>
        </w:rPr>
        <w:t>,</w:t>
      </w:r>
      <w:r w:rsidR="005D6987" w:rsidRPr="005D6987">
        <w:rPr>
          <w:szCs w:val="28"/>
        </w:rPr>
        <w:t>7</w:t>
      </w:r>
      <w:r w:rsidR="00470654" w:rsidRPr="005D6987">
        <w:rPr>
          <w:szCs w:val="28"/>
        </w:rPr>
        <w:t xml:space="preserve"> </w:t>
      </w:r>
      <w:r w:rsidR="00EC1837" w:rsidRPr="005D6987">
        <w:rPr>
          <w:szCs w:val="28"/>
        </w:rPr>
        <w:t>млн</w:t>
      </w:r>
      <w:r w:rsidR="008D5C2A" w:rsidRPr="005D6987">
        <w:rPr>
          <w:szCs w:val="28"/>
        </w:rPr>
        <w:t>. к</w:t>
      </w:r>
      <w:r w:rsidR="00EC1837" w:rsidRPr="005D6987">
        <w:rPr>
          <w:szCs w:val="28"/>
        </w:rPr>
        <w:t>Вт</w:t>
      </w:r>
      <w:r w:rsidR="00573B7D" w:rsidRPr="005D6987">
        <w:rPr>
          <w:szCs w:val="28"/>
        </w:rPr>
        <w:t>*</w:t>
      </w:r>
      <w:r w:rsidR="00EC1837" w:rsidRPr="005D6987">
        <w:rPr>
          <w:szCs w:val="28"/>
        </w:rPr>
        <w:t xml:space="preserve">ч в </w:t>
      </w:r>
      <w:r w:rsidRPr="005D6987">
        <w:rPr>
          <w:szCs w:val="28"/>
        </w:rPr>
        <w:t>201</w:t>
      </w:r>
      <w:r w:rsidR="005D6987" w:rsidRPr="005D6987">
        <w:rPr>
          <w:szCs w:val="28"/>
        </w:rPr>
        <w:t>3</w:t>
      </w:r>
      <w:r w:rsidR="008D5C2A" w:rsidRPr="005D6987">
        <w:rPr>
          <w:szCs w:val="28"/>
        </w:rPr>
        <w:t xml:space="preserve"> </w:t>
      </w:r>
      <w:r w:rsidRPr="005D6987">
        <w:rPr>
          <w:szCs w:val="28"/>
        </w:rPr>
        <w:t>г</w:t>
      </w:r>
      <w:r w:rsidR="004900E6" w:rsidRPr="005D6987">
        <w:rPr>
          <w:szCs w:val="28"/>
        </w:rPr>
        <w:t>оду</w:t>
      </w:r>
      <w:r w:rsidR="005D6987" w:rsidRPr="005D6987">
        <w:rPr>
          <w:szCs w:val="28"/>
        </w:rPr>
        <w:t xml:space="preserve"> до 4379,0 </w:t>
      </w:r>
      <w:r w:rsidR="00EC1837" w:rsidRPr="005D6987">
        <w:rPr>
          <w:szCs w:val="28"/>
        </w:rPr>
        <w:t>млн</w:t>
      </w:r>
      <w:r w:rsidR="008D5C2A" w:rsidRPr="005D6987">
        <w:rPr>
          <w:szCs w:val="28"/>
        </w:rPr>
        <w:t>. к</w:t>
      </w:r>
      <w:r w:rsidR="00EC1837" w:rsidRPr="005D6987">
        <w:rPr>
          <w:szCs w:val="28"/>
        </w:rPr>
        <w:t>Вт</w:t>
      </w:r>
      <w:r w:rsidR="00573B7D" w:rsidRPr="005D6987">
        <w:rPr>
          <w:szCs w:val="28"/>
        </w:rPr>
        <w:t>*</w:t>
      </w:r>
      <w:r w:rsidR="00EC1837" w:rsidRPr="005D6987">
        <w:rPr>
          <w:szCs w:val="28"/>
        </w:rPr>
        <w:t>ч</w:t>
      </w:r>
      <w:r w:rsidR="00CD4155" w:rsidRPr="005D6987">
        <w:rPr>
          <w:szCs w:val="28"/>
        </w:rPr>
        <w:t xml:space="preserve"> </w:t>
      </w:r>
      <w:r w:rsidRPr="005D6987">
        <w:rPr>
          <w:szCs w:val="28"/>
        </w:rPr>
        <w:t>в 201</w:t>
      </w:r>
      <w:r w:rsidR="005D6987" w:rsidRPr="005D6987">
        <w:rPr>
          <w:szCs w:val="28"/>
        </w:rPr>
        <w:t xml:space="preserve">7 </w:t>
      </w:r>
      <w:r w:rsidRPr="005D6987">
        <w:rPr>
          <w:szCs w:val="28"/>
        </w:rPr>
        <w:t>г</w:t>
      </w:r>
      <w:r w:rsidR="004900E6" w:rsidRPr="005D6987">
        <w:rPr>
          <w:szCs w:val="28"/>
        </w:rPr>
        <w:t>оду</w:t>
      </w:r>
      <w:r w:rsidRPr="005D6987">
        <w:rPr>
          <w:szCs w:val="28"/>
        </w:rPr>
        <w:t>.</w:t>
      </w:r>
    </w:p>
    <w:p w:rsidR="00FE3687" w:rsidRPr="006E78B6" w:rsidRDefault="00CD6552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Максимальное потребление </w:t>
      </w:r>
      <w:r w:rsidR="00FE3687" w:rsidRPr="005D6987">
        <w:rPr>
          <w:szCs w:val="28"/>
        </w:rPr>
        <w:t xml:space="preserve">мощности по Брянской энергосистеме </w:t>
      </w:r>
      <w:r w:rsidRPr="005D6987">
        <w:rPr>
          <w:szCs w:val="28"/>
        </w:rPr>
        <w:t>уменьшилось</w:t>
      </w:r>
      <w:r w:rsidR="00CD4155" w:rsidRPr="005D6987">
        <w:rPr>
          <w:szCs w:val="28"/>
        </w:rPr>
        <w:t xml:space="preserve"> </w:t>
      </w:r>
      <w:r w:rsidR="00FE3687" w:rsidRPr="005D6987">
        <w:rPr>
          <w:szCs w:val="28"/>
        </w:rPr>
        <w:t xml:space="preserve">с </w:t>
      </w:r>
      <w:r w:rsidR="005D6987" w:rsidRPr="005D6987">
        <w:rPr>
          <w:szCs w:val="28"/>
        </w:rPr>
        <w:t>798</w:t>
      </w:r>
      <w:r w:rsidR="00FE3687" w:rsidRPr="005D6987">
        <w:rPr>
          <w:szCs w:val="28"/>
        </w:rPr>
        <w:t xml:space="preserve"> МВт </w:t>
      </w:r>
      <w:r w:rsidRPr="005D6987">
        <w:rPr>
          <w:szCs w:val="28"/>
        </w:rPr>
        <w:t xml:space="preserve">в </w:t>
      </w:r>
      <w:r w:rsidR="00FE3687" w:rsidRPr="005D6987">
        <w:rPr>
          <w:szCs w:val="28"/>
        </w:rPr>
        <w:t>201</w:t>
      </w:r>
      <w:r w:rsidR="005D6987" w:rsidRPr="005D6987">
        <w:rPr>
          <w:szCs w:val="28"/>
        </w:rPr>
        <w:t>3</w:t>
      </w:r>
      <w:r w:rsidR="00FE3687" w:rsidRPr="005D6987">
        <w:rPr>
          <w:szCs w:val="28"/>
        </w:rPr>
        <w:t xml:space="preserve"> год</w:t>
      </w:r>
      <w:r w:rsidRPr="005D6987">
        <w:rPr>
          <w:szCs w:val="28"/>
        </w:rPr>
        <w:t>у</w:t>
      </w:r>
      <w:r w:rsidR="00FE3687" w:rsidRPr="005D6987">
        <w:rPr>
          <w:szCs w:val="28"/>
        </w:rPr>
        <w:t xml:space="preserve"> до </w:t>
      </w:r>
      <w:r w:rsidR="005D6987" w:rsidRPr="005D6987">
        <w:rPr>
          <w:szCs w:val="28"/>
        </w:rPr>
        <w:t>747</w:t>
      </w:r>
      <w:r w:rsidR="00FE3687" w:rsidRPr="005D6987">
        <w:rPr>
          <w:szCs w:val="28"/>
        </w:rPr>
        <w:t xml:space="preserve"> МВт по итогам 201</w:t>
      </w:r>
      <w:r w:rsidR="005D6987" w:rsidRPr="005D6987">
        <w:rPr>
          <w:szCs w:val="28"/>
        </w:rPr>
        <w:t>7</w:t>
      </w:r>
      <w:r w:rsidR="00FE3687" w:rsidRPr="005D6987">
        <w:rPr>
          <w:szCs w:val="28"/>
        </w:rPr>
        <w:t xml:space="preserve"> года.</w:t>
      </w:r>
    </w:p>
    <w:p w:rsidR="00573B7D" w:rsidRPr="005467CD" w:rsidRDefault="00573B7D" w:rsidP="005467CD">
      <w:pPr>
        <w:tabs>
          <w:tab w:val="num" w:pos="1080"/>
        </w:tabs>
        <w:spacing w:after="0" w:line="240" w:lineRule="auto"/>
        <w:ind w:firstLine="851"/>
        <w:jc w:val="center"/>
        <w:rPr>
          <w:sz w:val="40"/>
          <w:szCs w:val="40"/>
        </w:rPr>
      </w:pPr>
    </w:p>
    <w:p w:rsidR="00FE3687" w:rsidRPr="005467CD" w:rsidRDefault="00FE3687" w:rsidP="005467CD">
      <w:pPr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 xml:space="preserve">3.12. Объемы и структура топливного баланса электростанций и котельных на территории Брянской области </w:t>
      </w:r>
      <w:r w:rsidR="00625E21" w:rsidRPr="005467CD">
        <w:rPr>
          <w:szCs w:val="28"/>
        </w:rPr>
        <w:t>на 201</w:t>
      </w:r>
      <w:r w:rsidR="00A650E6" w:rsidRPr="005467CD">
        <w:rPr>
          <w:szCs w:val="28"/>
        </w:rPr>
        <w:t>7</w:t>
      </w:r>
      <w:r w:rsidR="005467CD" w:rsidRPr="005467CD">
        <w:rPr>
          <w:szCs w:val="28"/>
        </w:rPr>
        <w:t xml:space="preserve"> год</w:t>
      </w:r>
    </w:p>
    <w:p w:rsidR="00573B7D" w:rsidRPr="00C87954" w:rsidRDefault="00573B7D" w:rsidP="009A31C4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</w:p>
    <w:p w:rsidR="00FE3687" w:rsidRPr="00E54AEC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E54AEC">
        <w:rPr>
          <w:szCs w:val="28"/>
        </w:rPr>
        <w:t>Топливный баланс по ООО «Клинцовская ТЭЦ»:</w:t>
      </w:r>
    </w:p>
    <w:p w:rsidR="00FE3687" w:rsidRPr="00E54AEC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E54AEC">
        <w:rPr>
          <w:szCs w:val="28"/>
        </w:rPr>
        <w:t xml:space="preserve">газ природный - </w:t>
      </w:r>
      <w:r w:rsidR="00B371E6" w:rsidRPr="00E54AEC">
        <w:rPr>
          <w:szCs w:val="28"/>
        </w:rPr>
        <w:t>100</w:t>
      </w:r>
      <w:r w:rsidRPr="00E54AEC">
        <w:rPr>
          <w:szCs w:val="28"/>
        </w:rPr>
        <w:t xml:space="preserve"> % (</w:t>
      </w:r>
      <w:r w:rsidR="00E54AEC" w:rsidRPr="00E54AEC">
        <w:rPr>
          <w:szCs w:val="28"/>
        </w:rPr>
        <w:t>41 833</w:t>
      </w:r>
      <w:r w:rsidR="00B371E6" w:rsidRPr="00E54AEC">
        <w:rPr>
          <w:szCs w:val="28"/>
        </w:rPr>
        <w:t xml:space="preserve"> </w:t>
      </w:r>
      <w:r w:rsidRPr="00E54AEC">
        <w:rPr>
          <w:szCs w:val="28"/>
        </w:rPr>
        <w:t>т</w:t>
      </w:r>
      <w:r w:rsidR="007C59F8" w:rsidRPr="00E54AEC">
        <w:rPr>
          <w:szCs w:val="28"/>
        </w:rPr>
        <w:t>.</w:t>
      </w:r>
      <w:r w:rsidRPr="00E54AEC">
        <w:rPr>
          <w:szCs w:val="28"/>
        </w:rPr>
        <w:t>у</w:t>
      </w:r>
      <w:r w:rsidR="007C59F8" w:rsidRPr="00E54AEC">
        <w:rPr>
          <w:szCs w:val="28"/>
        </w:rPr>
        <w:t>.</w:t>
      </w:r>
      <w:r w:rsidRPr="00E54AEC">
        <w:rPr>
          <w:szCs w:val="28"/>
        </w:rPr>
        <w:t>т</w:t>
      </w:r>
      <w:r w:rsidR="007C59F8" w:rsidRPr="00E54AEC">
        <w:rPr>
          <w:szCs w:val="28"/>
        </w:rPr>
        <w:t>.</w:t>
      </w:r>
      <w:r w:rsidRPr="00E54AEC">
        <w:rPr>
          <w:szCs w:val="28"/>
        </w:rPr>
        <w:t>);</w:t>
      </w:r>
    </w:p>
    <w:p w:rsidR="00FE3687" w:rsidRPr="00E54AEC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E54AEC">
        <w:rPr>
          <w:szCs w:val="28"/>
        </w:rPr>
        <w:t>мазут – 0% (</w:t>
      </w:r>
      <w:r w:rsidR="00B371E6" w:rsidRPr="00E54AEC">
        <w:rPr>
          <w:szCs w:val="28"/>
        </w:rPr>
        <w:t xml:space="preserve">0 </w:t>
      </w:r>
      <w:r w:rsidRPr="00E54AEC">
        <w:rPr>
          <w:szCs w:val="28"/>
        </w:rPr>
        <w:t>т</w:t>
      </w:r>
      <w:r w:rsidR="007C59F8" w:rsidRPr="00E54AEC">
        <w:rPr>
          <w:szCs w:val="28"/>
        </w:rPr>
        <w:t>.</w:t>
      </w:r>
      <w:r w:rsidRPr="00E54AEC">
        <w:rPr>
          <w:szCs w:val="28"/>
        </w:rPr>
        <w:t>у</w:t>
      </w:r>
      <w:r w:rsidR="007C59F8" w:rsidRPr="00E54AEC">
        <w:rPr>
          <w:szCs w:val="28"/>
        </w:rPr>
        <w:t>.</w:t>
      </w:r>
      <w:r w:rsidRPr="00E54AEC">
        <w:rPr>
          <w:szCs w:val="28"/>
        </w:rPr>
        <w:t>т</w:t>
      </w:r>
      <w:r w:rsidR="007C59F8" w:rsidRPr="00E54AEC">
        <w:rPr>
          <w:szCs w:val="28"/>
        </w:rPr>
        <w:t>.</w:t>
      </w:r>
      <w:r w:rsidRPr="00E54AEC">
        <w:rPr>
          <w:szCs w:val="28"/>
        </w:rPr>
        <w:t>).</w:t>
      </w:r>
    </w:p>
    <w:p w:rsidR="00FE3687" w:rsidRPr="006E78B6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 xml:space="preserve">Топливный баланс по котельным </w:t>
      </w:r>
      <w:r w:rsidR="00996D0C" w:rsidRPr="006E78B6">
        <w:rPr>
          <w:szCs w:val="28"/>
        </w:rPr>
        <w:t>ГУП «Брянсккоммунэнерго»</w:t>
      </w:r>
      <w:r w:rsidRPr="006E78B6">
        <w:rPr>
          <w:szCs w:val="28"/>
        </w:rPr>
        <w:t>:</w:t>
      </w:r>
    </w:p>
    <w:p w:rsidR="001E4CD6" w:rsidRPr="006E78B6" w:rsidRDefault="00FE3687" w:rsidP="00FB3785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>газ природный – 100 % (</w:t>
      </w:r>
      <w:r w:rsidR="00996D0C" w:rsidRPr="006E78B6">
        <w:rPr>
          <w:szCs w:val="28"/>
        </w:rPr>
        <w:t>484 812,033</w:t>
      </w:r>
      <w:r w:rsidR="003E1320" w:rsidRPr="006E78B6">
        <w:rPr>
          <w:szCs w:val="28"/>
        </w:rPr>
        <w:t xml:space="preserve"> </w:t>
      </w:r>
      <w:r w:rsidRPr="006E78B6">
        <w:rPr>
          <w:szCs w:val="28"/>
        </w:rPr>
        <w:t>т</w:t>
      </w:r>
      <w:r w:rsidR="007C59F8" w:rsidRPr="006E78B6">
        <w:rPr>
          <w:szCs w:val="28"/>
        </w:rPr>
        <w:t>.</w:t>
      </w:r>
      <w:r w:rsidRPr="006E78B6">
        <w:rPr>
          <w:szCs w:val="28"/>
        </w:rPr>
        <w:t>у</w:t>
      </w:r>
      <w:r w:rsidR="007C59F8" w:rsidRPr="006E78B6">
        <w:rPr>
          <w:szCs w:val="28"/>
        </w:rPr>
        <w:t>.</w:t>
      </w:r>
      <w:r w:rsidRPr="006E78B6">
        <w:rPr>
          <w:szCs w:val="28"/>
        </w:rPr>
        <w:t>т</w:t>
      </w:r>
      <w:r w:rsidR="007C59F8" w:rsidRPr="006E78B6">
        <w:rPr>
          <w:szCs w:val="28"/>
        </w:rPr>
        <w:t>.</w:t>
      </w:r>
      <w:r w:rsidRPr="006E78B6">
        <w:rPr>
          <w:szCs w:val="28"/>
        </w:rPr>
        <w:t>).</w:t>
      </w:r>
    </w:p>
    <w:p w:rsidR="00C861D2" w:rsidRPr="00C87954" w:rsidRDefault="00C861D2" w:rsidP="00BE7FB2">
      <w:pPr>
        <w:spacing w:after="0" w:line="240" w:lineRule="auto"/>
        <w:ind w:firstLine="720"/>
        <w:jc w:val="both"/>
        <w:rPr>
          <w:sz w:val="40"/>
          <w:szCs w:val="40"/>
        </w:rPr>
      </w:pPr>
    </w:p>
    <w:p w:rsidR="00FE3687" w:rsidRPr="005467CD" w:rsidRDefault="00FE3687" w:rsidP="004B2CAF">
      <w:pPr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3.1</w:t>
      </w:r>
      <w:r w:rsidR="00CE5D51" w:rsidRPr="005467CD">
        <w:rPr>
          <w:szCs w:val="28"/>
        </w:rPr>
        <w:t>3</w:t>
      </w:r>
      <w:r w:rsidRPr="005467CD">
        <w:rPr>
          <w:szCs w:val="28"/>
        </w:rPr>
        <w:t>. Основные характеристики электросетевого хозяйства</w:t>
      </w:r>
      <w:r w:rsidR="005467CD" w:rsidRPr="005467CD">
        <w:rPr>
          <w:szCs w:val="28"/>
        </w:rPr>
        <w:t xml:space="preserve"> Брянской области 110 кВ и выше</w:t>
      </w:r>
    </w:p>
    <w:tbl>
      <w:tblPr>
        <w:tblW w:w="4956" w:type="pct"/>
        <w:tblLayout w:type="fixed"/>
        <w:tblLook w:val="04A0"/>
      </w:tblPr>
      <w:tblGrid>
        <w:gridCol w:w="958"/>
        <w:gridCol w:w="3261"/>
        <w:gridCol w:w="2552"/>
        <w:gridCol w:w="600"/>
        <w:gridCol w:w="2115"/>
      </w:tblGrid>
      <w:tr w:rsidR="00273A8B" w:rsidRPr="006E78B6" w:rsidTr="00BE7FB2">
        <w:tc>
          <w:tcPr>
            <w:tcW w:w="3885" w:type="pct"/>
            <w:gridSpan w:val="4"/>
            <w:noWrap/>
          </w:tcPr>
          <w:p w:rsidR="00853E8E" w:rsidRPr="006E78B6" w:rsidRDefault="00853E8E" w:rsidP="00905B45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73A8B" w:rsidRPr="006E78B6" w:rsidRDefault="00273A8B" w:rsidP="00996D0C">
            <w:pPr>
              <w:spacing w:after="120" w:line="240" w:lineRule="auto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Действующие подстанции напряжением 220 кВ и выше</w:t>
            </w:r>
          </w:p>
        </w:tc>
        <w:tc>
          <w:tcPr>
            <w:tcW w:w="1115" w:type="pct"/>
            <w:noWrap/>
          </w:tcPr>
          <w:p w:rsidR="00853E8E" w:rsidRPr="006E78B6" w:rsidRDefault="00853E8E" w:rsidP="00905B45">
            <w:pPr>
              <w:spacing w:after="0" w:line="240" w:lineRule="auto"/>
              <w:jc w:val="right"/>
              <w:rPr>
                <w:bCs/>
                <w:szCs w:val="28"/>
              </w:rPr>
            </w:pPr>
          </w:p>
          <w:p w:rsidR="00273A8B" w:rsidRPr="006E78B6" w:rsidRDefault="00273A8B" w:rsidP="00CE5D51">
            <w:pPr>
              <w:spacing w:after="0" w:line="240" w:lineRule="auto"/>
              <w:jc w:val="right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Таблица 3.1</w:t>
            </w:r>
            <w:r w:rsidR="00CE5D51">
              <w:rPr>
                <w:bCs/>
                <w:szCs w:val="28"/>
              </w:rPr>
              <w:t>3</w:t>
            </w:r>
            <w:r w:rsidRPr="006E78B6">
              <w:rPr>
                <w:bCs/>
                <w:szCs w:val="28"/>
              </w:rPr>
              <w:t>.1</w:t>
            </w:r>
          </w:p>
        </w:tc>
      </w:tr>
      <w:tr w:rsidR="00FE3687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0F3F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№п</w:t>
            </w:r>
            <w:r w:rsidR="000F3F6D" w:rsidRPr="006E78B6">
              <w:rPr>
                <w:bCs/>
                <w:szCs w:val="28"/>
              </w:rPr>
              <w:t>/п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Наименование подстанции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Класс напряжения подстанции, кВ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Установленная мощность</w:t>
            </w:r>
            <w:r w:rsidR="003C2B86" w:rsidRPr="006E78B6">
              <w:rPr>
                <w:bCs/>
                <w:szCs w:val="28"/>
              </w:rPr>
              <w:t xml:space="preserve"> АТ</w:t>
            </w:r>
            <w:r w:rsidRPr="006E78B6">
              <w:rPr>
                <w:bCs/>
                <w:szCs w:val="28"/>
              </w:rPr>
              <w:t>, МВА</w:t>
            </w:r>
          </w:p>
        </w:tc>
      </w:tr>
      <w:tr w:rsidR="005A3E14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" w:type="pct"/>
            <w:shd w:val="clear" w:color="auto" w:fill="auto"/>
            <w:vAlign w:val="center"/>
          </w:tcPr>
          <w:p w:rsidR="005A3E14" w:rsidRPr="006E78B6" w:rsidRDefault="005A3E14" w:rsidP="00905B4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6E78B6">
              <w:rPr>
                <w:rFonts w:eastAsia="Times New Roman"/>
                <w:color w:val="000000"/>
                <w:szCs w:val="28"/>
              </w:rPr>
              <w:t>1</w:t>
            </w:r>
            <w:r w:rsidR="00A6190D" w:rsidRPr="006E78B6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1718" w:type="pct"/>
            <w:shd w:val="clear" w:color="auto" w:fill="auto"/>
          </w:tcPr>
          <w:p w:rsidR="005A3E14" w:rsidRPr="006E78B6" w:rsidRDefault="005A3E14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ПС 750 кВ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</w:p>
        </w:tc>
        <w:tc>
          <w:tcPr>
            <w:tcW w:w="1345" w:type="pct"/>
            <w:shd w:val="clear" w:color="auto" w:fill="auto"/>
          </w:tcPr>
          <w:p w:rsidR="005A3E14" w:rsidRPr="006E78B6" w:rsidRDefault="005A3E14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750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5A3E14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3671</w:t>
            </w:r>
          </w:p>
        </w:tc>
      </w:tr>
      <w:tr w:rsidR="005A3E14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" w:type="pct"/>
            <w:shd w:val="clear" w:color="auto" w:fill="auto"/>
            <w:vAlign w:val="center"/>
          </w:tcPr>
          <w:p w:rsidR="005A3E14" w:rsidRPr="006E78B6" w:rsidRDefault="005A3E14" w:rsidP="00905B4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6E78B6">
              <w:rPr>
                <w:rFonts w:eastAsia="Times New Roman"/>
                <w:color w:val="000000"/>
                <w:szCs w:val="28"/>
              </w:rPr>
              <w:t>2</w:t>
            </w:r>
            <w:r w:rsidR="00A6190D" w:rsidRPr="006E78B6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1718" w:type="pct"/>
            <w:shd w:val="clear" w:color="auto" w:fill="auto"/>
          </w:tcPr>
          <w:p w:rsidR="005A3E14" w:rsidRPr="006E78B6" w:rsidRDefault="005A3E14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ПС 220 кВ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Брянская</w:t>
            </w:r>
          </w:p>
        </w:tc>
        <w:tc>
          <w:tcPr>
            <w:tcW w:w="1345" w:type="pct"/>
            <w:shd w:val="clear" w:color="auto" w:fill="auto"/>
          </w:tcPr>
          <w:p w:rsidR="005A3E14" w:rsidRPr="006E78B6" w:rsidRDefault="005A3E14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220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5A3E14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392</w:t>
            </w:r>
          </w:p>
        </w:tc>
      </w:tr>
      <w:tr w:rsidR="00FE3687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6E78B6">
              <w:rPr>
                <w:rFonts w:eastAsia="Times New Roman"/>
                <w:color w:val="000000"/>
                <w:szCs w:val="28"/>
              </w:rPr>
              <w:t>3</w:t>
            </w:r>
            <w:r w:rsidR="00A6190D" w:rsidRPr="006E78B6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1718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ПС 220 кВ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Машзавод</w:t>
            </w:r>
          </w:p>
        </w:tc>
        <w:tc>
          <w:tcPr>
            <w:tcW w:w="134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220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125</w:t>
            </w:r>
          </w:p>
        </w:tc>
      </w:tr>
      <w:tr w:rsidR="00FE3687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6E78B6">
              <w:rPr>
                <w:rFonts w:eastAsia="Times New Roman"/>
                <w:color w:val="000000"/>
                <w:szCs w:val="28"/>
              </w:rPr>
              <w:t>4</w:t>
            </w:r>
            <w:r w:rsidR="00A6190D" w:rsidRPr="006E78B6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1718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ПС 220 кВ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Найтоповичи</w:t>
            </w:r>
          </w:p>
        </w:tc>
        <w:tc>
          <w:tcPr>
            <w:tcW w:w="134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220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281</w:t>
            </w:r>
          </w:p>
        </w:tc>
      </w:tr>
      <w:tr w:rsidR="00FE3687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6E78B6">
              <w:rPr>
                <w:rFonts w:eastAsia="Times New Roman"/>
                <w:color w:val="000000"/>
                <w:szCs w:val="28"/>
              </w:rPr>
              <w:t>5</w:t>
            </w:r>
            <w:r w:rsidR="00A6190D" w:rsidRPr="006E78B6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1718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ПС 220 кВ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</w:p>
        </w:tc>
        <w:tc>
          <w:tcPr>
            <w:tcW w:w="134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220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420</w:t>
            </w:r>
          </w:p>
        </w:tc>
      </w:tr>
      <w:tr w:rsidR="00FE3687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6E78B6">
              <w:rPr>
                <w:rFonts w:eastAsia="Times New Roman"/>
                <w:color w:val="000000"/>
                <w:szCs w:val="28"/>
              </w:rPr>
              <w:t>6</w:t>
            </w:r>
            <w:r w:rsidR="00A6190D" w:rsidRPr="006E78B6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1718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ПС 220 кВ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Цементная</w:t>
            </w:r>
          </w:p>
        </w:tc>
        <w:tc>
          <w:tcPr>
            <w:tcW w:w="134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220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260</w:t>
            </w:r>
          </w:p>
        </w:tc>
      </w:tr>
      <w:tr w:rsidR="00FE3687" w:rsidRPr="006E78B6" w:rsidTr="000F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24" w:type="pct"/>
            <w:gridSpan w:val="2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Всего</w:t>
            </w:r>
          </w:p>
        </w:tc>
        <w:tc>
          <w:tcPr>
            <w:tcW w:w="134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ind w:left="180"/>
              <w:rPr>
                <w:szCs w:val="28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FE3687" w:rsidRPr="006E78B6" w:rsidRDefault="00C63A48" w:rsidP="009A10BA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5149</w:t>
            </w:r>
          </w:p>
        </w:tc>
      </w:tr>
    </w:tbl>
    <w:p w:rsidR="0048248A" w:rsidRDefault="0048248A" w:rsidP="00905B45">
      <w:pPr>
        <w:pStyle w:val="6"/>
        <w:ind w:firstLine="0"/>
        <w:rPr>
          <w:rFonts w:eastAsia="Calibri"/>
          <w:szCs w:val="28"/>
        </w:rPr>
      </w:pPr>
    </w:p>
    <w:p w:rsidR="00C87954" w:rsidRDefault="00C87954" w:rsidP="00C87954"/>
    <w:p w:rsidR="00C87954" w:rsidRPr="00C87954" w:rsidRDefault="00C87954" w:rsidP="00C87954"/>
    <w:tbl>
      <w:tblPr>
        <w:tblW w:w="4945" w:type="pct"/>
        <w:tblLayout w:type="fixed"/>
        <w:tblLook w:val="04A0"/>
      </w:tblPr>
      <w:tblGrid>
        <w:gridCol w:w="675"/>
        <w:gridCol w:w="3544"/>
        <w:gridCol w:w="2698"/>
        <w:gridCol w:w="170"/>
        <w:gridCol w:w="2378"/>
      </w:tblGrid>
      <w:tr w:rsidR="00273A8B" w:rsidRPr="006E78B6" w:rsidTr="00C63A48">
        <w:tc>
          <w:tcPr>
            <w:tcW w:w="3744" w:type="pct"/>
            <w:gridSpan w:val="4"/>
            <w:noWrap/>
          </w:tcPr>
          <w:p w:rsidR="00C63A48" w:rsidRPr="006E78B6" w:rsidRDefault="001352D5" w:rsidP="00996D0C">
            <w:pPr>
              <w:keepNext/>
              <w:keepLines/>
              <w:spacing w:after="0" w:line="240" w:lineRule="auto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lastRenderedPageBreak/>
              <w:t xml:space="preserve">Действующие линии электропередачи напряжением </w:t>
            </w:r>
          </w:p>
          <w:p w:rsidR="00273A8B" w:rsidRPr="006E78B6" w:rsidRDefault="001352D5" w:rsidP="00905B45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220 кВ и выше</w:t>
            </w:r>
          </w:p>
        </w:tc>
        <w:tc>
          <w:tcPr>
            <w:tcW w:w="1256" w:type="pct"/>
            <w:noWrap/>
          </w:tcPr>
          <w:p w:rsidR="00273A8B" w:rsidRPr="006E78B6" w:rsidRDefault="00273A8B" w:rsidP="00CE5D51">
            <w:pPr>
              <w:keepNext/>
              <w:keepLines/>
              <w:spacing w:after="0" w:line="240" w:lineRule="auto"/>
              <w:jc w:val="right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Таблица 3.1</w:t>
            </w:r>
            <w:r w:rsidR="00CE5D51">
              <w:rPr>
                <w:bCs/>
                <w:szCs w:val="28"/>
              </w:rPr>
              <w:t>3</w:t>
            </w:r>
            <w:r w:rsidRPr="006E78B6">
              <w:rPr>
                <w:bCs/>
                <w:szCs w:val="28"/>
              </w:rPr>
              <w:t>.2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EF7840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№ п</w:t>
            </w:r>
            <w:r w:rsidR="00F33827" w:rsidRPr="006E78B6">
              <w:rPr>
                <w:bCs/>
                <w:szCs w:val="28"/>
              </w:rPr>
              <w:t>/</w:t>
            </w:r>
            <w:r w:rsidRPr="006E78B6">
              <w:rPr>
                <w:bCs/>
                <w:szCs w:val="28"/>
              </w:rPr>
              <w:t>п</w:t>
            </w:r>
          </w:p>
        </w:tc>
        <w:tc>
          <w:tcPr>
            <w:tcW w:w="18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BE7FB2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Наименование линии электропередачи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BE7FB2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Местоположение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E3687" w:rsidRPr="006E78B6" w:rsidRDefault="00FE3687" w:rsidP="00EF7840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Протяженность</w:t>
            </w:r>
            <w:r w:rsidR="00C63A48" w:rsidRPr="006E78B6">
              <w:rPr>
                <w:bCs/>
                <w:szCs w:val="28"/>
              </w:rPr>
              <w:t>*</w:t>
            </w:r>
            <w:r w:rsidRPr="006E78B6">
              <w:rPr>
                <w:bCs/>
                <w:szCs w:val="28"/>
              </w:rPr>
              <w:t>, км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1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 xml:space="preserve">ВЛ 750 кВ Курская АЭС </w:t>
            </w:r>
            <w:r w:rsidR="00AF7538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>Новобрянская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область, Курская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122,34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2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 xml:space="preserve">ВЛ 750 кВ Смоленская АЭС </w:t>
            </w:r>
            <w:r w:rsidR="00AF7538" w:rsidRPr="006E78B6">
              <w:rPr>
                <w:szCs w:val="28"/>
              </w:rPr>
              <w:t>–</w:t>
            </w:r>
            <w:r w:rsidR="006445DF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область, Смоленская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104,64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3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500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6445DF" w:rsidRPr="006E78B6">
              <w:rPr>
                <w:szCs w:val="28"/>
              </w:rPr>
              <w:t xml:space="preserve"> </w:t>
            </w:r>
            <w:r w:rsidR="00AF7538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 xml:space="preserve"> Елецкая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область, Орловская область, Липецкая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74,45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4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220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 – Железногорская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область, Курская область, Орловская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90,61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5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 xml:space="preserve">ВЛ 220 кВ Литейная </w:t>
            </w:r>
            <w:r w:rsidR="00AF7538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 xml:space="preserve"> Брянская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область, Калужская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39,52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6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6B5FDB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220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6445DF" w:rsidRPr="006E78B6">
              <w:rPr>
                <w:szCs w:val="28"/>
              </w:rPr>
              <w:t xml:space="preserve"> </w:t>
            </w:r>
            <w:r w:rsidR="00B15BB7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 xml:space="preserve"> Брянская</w:t>
            </w:r>
            <w:r w:rsidR="00453712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> цепь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25,99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7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6B5FDB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220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6445DF" w:rsidRPr="006E78B6">
              <w:rPr>
                <w:szCs w:val="28"/>
              </w:rPr>
              <w:t xml:space="preserve"> </w:t>
            </w:r>
            <w:r w:rsidR="00B15BB7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 xml:space="preserve"> Брянская</w:t>
            </w:r>
            <w:r w:rsidR="00453712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> цепь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26,69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8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220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6445DF" w:rsidRPr="006E78B6">
              <w:rPr>
                <w:szCs w:val="28"/>
              </w:rPr>
              <w:t xml:space="preserve"> </w:t>
            </w:r>
            <w:r w:rsidR="00AF7538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 xml:space="preserve"> Машзавод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52,46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9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6B5FDB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220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6445DF" w:rsidRPr="006E78B6">
              <w:rPr>
                <w:szCs w:val="28"/>
              </w:rPr>
              <w:t xml:space="preserve"> </w:t>
            </w:r>
            <w:r w:rsidR="00B15BB7" w:rsidRPr="006E78B6">
              <w:rPr>
                <w:szCs w:val="28"/>
              </w:rPr>
              <w:t>–</w:t>
            </w:r>
            <w:r w:rsidR="006445DF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Найтоповичи</w:t>
            </w:r>
            <w:r w:rsidR="00453712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> цепь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106,8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10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6B5FDB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220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6445DF" w:rsidRPr="006E78B6">
              <w:rPr>
                <w:szCs w:val="28"/>
              </w:rPr>
              <w:t xml:space="preserve"> </w:t>
            </w:r>
            <w:r w:rsidR="00B15BB7" w:rsidRPr="006E78B6">
              <w:rPr>
                <w:szCs w:val="28"/>
              </w:rPr>
              <w:t>–</w:t>
            </w:r>
            <w:r w:rsidR="006445DF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Найтоповичи</w:t>
            </w:r>
            <w:r w:rsidR="00453712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> цепь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106,8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11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 xml:space="preserve">ВЛ 220 кВ Цементная </w:t>
            </w:r>
            <w:r w:rsidR="00AF7538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 xml:space="preserve"> Брянская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27,52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FE3687" w:rsidRPr="006E78B6" w:rsidRDefault="00FE3687" w:rsidP="00905B4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6E78B6">
              <w:rPr>
                <w:rFonts w:eastAsia="Times New Roman"/>
                <w:szCs w:val="28"/>
              </w:rPr>
              <w:t>12</w:t>
            </w:r>
            <w:r w:rsidR="00A6190D" w:rsidRPr="006E78B6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72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220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 xml:space="preserve">Черепетская ГРЭС </w:t>
            </w:r>
            <w:r w:rsidR="00AF7538" w:rsidRPr="006E78B6">
              <w:rPr>
                <w:szCs w:val="28"/>
              </w:rPr>
              <w:t>–</w:t>
            </w:r>
            <w:r w:rsidRPr="006E78B6">
              <w:rPr>
                <w:szCs w:val="28"/>
              </w:rPr>
              <w:t xml:space="preserve"> Цементная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Брянская область, Калужская область, Тульская область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12,99</w:t>
            </w:r>
          </w:p>
        </w:tc>
      </w:tr>
      <w:tr w:rsidR="00FE3687" w:rsidRPr="006E78B6" w:rsidTr="00C6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28" w:type="pct"/>
            <w:gridSpan w:val="2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Всего</w:t>
            </w:r>
          </w:p>
        </w:tc>
        <w:tc>
          <w:tcPr>
            <w:tcW w:w="1425" w:type="pct"/>
            <w:shd w:val="clear" w:color="auto" w:fill="auto"/>
          </w:tcPr>
          <w:p w:rsidR="00FE3687" w:rsidRPr="006E78B6" w:rsidRDefault="00FE3687" w:rsidP="00905B4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FE3687" w:rsidRPr="006E78B6" w:rsidRDefault="00C63A48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790,81</w:t>
            </w:r>
          </w:p>
        </w:tc>
      </w:tr>
    </w:tbl>
    <w:p w:rsidR="00C87954" w:rsidRDefault="00C87954" w:rsidP="00C63A48">
      <w:pPr>
        <w:spacing w:after="0" w:line="240" w:lineRule="auto"/>
        <w:jc w:val="both"/>
        <w:rPr>
          <w:szCs w:val="28"/>
        </w:rPr>
      </w:pPr>
    </w:p>
    <w:p w:rsidR="00B7284A" w:rsidRPr="006E78B6" w:rsidRDefault="00C63A48" w:rsidP="00C63A48">
      <w:pPr>
        <w:spacing w:after="0" w:line="240" w:lineRule="auto"/>
        <w:jc w:val="both"/>
        <w:rPr>
          <w:szCs w:val="28"/>
        </w:rPr>
      </w:pPr>
      <w:r w:rsidRPr="006E78B6">
        <w:rPr>
          <w:szCs w:val="28"/>
        </w:rPr>
        <w:t>* - по территории Брянской области (протяженность по трассе).</w:t>
      </w:r>
    </w:p>
    <w:p w:rsidR="00C63A48" w:rsidRDefault="00C63A48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Pr="006E78B6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tbl>
      <w:tblPr>
        <w:tblW w:w="9626" w:type="dxa"/>
        <w:tblLayout w:type="fixed"/>
        <w:tblLook w:val="04A0"/>
      </w:tblPr>
      <w:tblGrid>
        <w:gridCol w:w="675"/>
        <w:gridCol w:w="191"/>
        <w:gridCol w:w="2268"/>
        <w:gridCol w:w="1842"/>
        <w:gridCol w:w="1843"/>
        <w:gridCol w:w="283"/>
        <w:gridCol w:w="834"/>
        <w:gridCol w:w="1577"/>
        <w:gridCol w:w="113"/>
      </w:tblGrid>
      <w:tr w:rsidR="001352D5" w:rsidRPr="006E78B6" w:rsidTr="00853E8E">
        <w:trPr>
          <w:gridAfter w:val="1"/>
          <w:wAfter w:w="113" w:type="dxa"/>
          <w:trHeight w:val="316"/>
        </w:trPr>
        <w:tc>
          <w:tcPr>
            <w:tcW w:w="7102" w:type="dxa"/>
            <w:gridSpan w:val="6"/>
            <w:tcBorders>
              <w:bottom w:val="single" w:sz="4" w:space="0" w:color="auto"/>
            </w:tcBorders>
            <w:noWrap/>
          </w:tcPr>
          <w:p w:rsidR="001352D5" w:rsidRPr="006E78B6" w:rsidRDefault="001352D5" w:rsidP="00905B4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lastRenderedPageBreak/>
              <w:t>Действующие линии электропередачи напряжением 110 кВ (за исключением линий, пересекающих границу</w:t>
            </w:r>
          </w:p>
          <w:p w:rsidR="001352D5" w:rsidRPr="006E78B6" w:rsidRDefault="001352D5" w:rsidP="006F4402">
            <w:pPr>
              <w:spacing w:after="120" w:line="240" w:lineRule="auto"/>
              <w:jc w:val="center"/>
              <w:rPr>
                <w:bCs/>
                <w:szCs w:val="28"/>
              </w:rPr>
            </w:pPr>
            <w:r w:rsidRPr="006E78B6">
              <w:rPr>
                <w:bCs/>
                <w:szCs w:val="28"/>
              </w:rPr>
              <w:t>Российской Федерации)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noWrap/>
          </w:tcPr>
          <w:p w:rsidR="006F4402" w:rsidRPr="006E78B6" w:rsidRDefault="006F4402" w:rsidP="00905B45">
            <w:pPr>
              <w:spacing w:after="0" w:line="240" w:lineRule="auto"/>
              <w:ind w:right="63"/>
              <w:jc w:val="right"/>
              <w:rPr>
                <w:bCs/>
                <w:szCs w:val="28"/>
              </w:rPr>
            </w:pPr>
          </w:p>
          <w:p w:rsidR="006F4402" w:rsidRPr="006E78B6" w:rsidRDefault="006F4402" w:rsidP="00905B45">
            <w:pPr>
              <w:spacing w:after="0" w:line="240" w:lineRule="auto"/>
              <w:ind w:right="63"/>
              <w:jc w:val="right"/>
              <w:rPr>
                <w:bCs/>
                <w:szCs w:val="28"/>
              </w:rPr>
            </w:pPr>
          </w:p>
          <w:p w:rsidR="001352D5" w:rsidRPr="006E78B6" w:rsidRDefault="001352D5" w:rsidP="00C87954">
            <w:pPr>
              <w:spacing w:after="0" w:line="240" w:lineRule="auto"/>
              <w:ind w:right="63"/>
              <w:jc w:val="right"/>
              <w:rPr>
                <w:bCs/>
                <w:szCs w:val="28"/>
                <w:lang w:val="en-US"/>
              </w:rPr>
            </w:pPr>
            <w:r w:rsidRPr="006E78B6">
              <w:rPr>
                <w:bCs/>
                <w:szCs w:val="28"/>
              </w:rPr>
              <w:t>Таблица 3.1</w:t>
            </w:r>
            <w:r w:rsidR="00C87954">
              <w:rPr>
                <w:bCs/>
                <w:szCs w:val="28"/>
              </w:rPr>
              <w:t>3</w:t>
            </w:r>
            <w:r w:rsidRPr="006E78B6">
              <w:rPr>
                <w:bCs/>
                <w:szCs w:val="28"/>
              </w:rPr>
              <w:t>.3</w:t>
            </w:r>
          </w:p>
        </w:tc>
      </w:tr>
      <w:tr w:rsidR="00FE3687" w:rsidRPr="006E78B6" w:rsidTr="00853E8E">
        <w:trPr>
          <w:gridAfter w:val="1"/>
          <w:wAfter w:w="113" w:type="dxa"/>
          <w:trHeight w:val="31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C87954">
            <w:pPr>
              <w:spacing w:after="0"/>
              <w:jc w:val="center"/>
              <w:rPr>
                <w:rFonts w:eastAsia="Times New Roman"/>
                <w:bCs/>
                <w:szCs w:val="28"/>
              </w:rPr>
            </w:pPr>
            <w:r w:rsidRPr="006E78B6">
              <w:rPr>
                <w:rFonts w:eastAsia="Times New Roman"/>
                <w:bCs/>
                <w:szCs w:val="28"/>
              </w:rPr>
              <w:t xml:space="preserve">№ </w:t>
            </w:r>
          </w:p>
          <w:p w:rsidR="00FE3687" w:rsidRPr="006E78B6" w:rsidRDefault="00FE3687" w:rsidP="00C87954">
            <w:pPr>
              <w:spacing w:after="0"/>
              <w:jc w:val="center"/>
              <w:rPr>
                <w:rFonts w:eastAsia="Times New Roman"/>
                <w:bCs/>
                <w:szCs w:val="28"/>
              </w:rPr>
            </w:pPr>
            <w:r w:rsidRPr="006E78B6">
              <w:rPr>
                <w:szCs w:val="28"/>
              </w:rPr>
              <w:t>п</w:t>
            </w:r>
            <w:r w:rsidR="00F33827" w:rsidRPr="006E78B6">
              <w:rPr>
                <w:szCs w:val="28"/>
              </w:rPr>
              <w:t>/</w:t>
            </w:r>
            <w:r w:rsidRPr="006E78B6">
              <w:rPr>
                <w:szCs w:val="28"/>
              </w:rPr>
              <w:t>п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C87954">
            <w:pPr>
              <w:spacing w:after="0"/>
              <w:jc w:val="center"/>
              <w:rPr>
                <w:rFonts w:eastAsia="Times New Roman"/>
                <w:bCs/>
                <w:szCs w:val="28"/>
              </w:rPr>
            </w:pPr>
            <w:r w:rsidRPr="006E78B6">
              <w:rPr>
                <w:bCs/>
                <w:szCs w:val="28"/>
              </w:rPr>
              <w:t>Наименование линии электропередачи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7C4D94" w:rsidP="00C87954">
            <w:pPr>
              <w:spacing w:after="0"/>
              <w:ind w:right="-143"/>
              <w:jc w:val="center"/>
              <w:rPr>
                <w:rFonts w:eastAsia="Times New Roman"/>
                <w:bCs/>
                <w:szCs w:val="28"/>
              </w:rPr>
            </w:pPr>
            <w:r w:rsidRPr="006E78B6">
              <w:rPr>
                <w:bCs/>
                <w:szCs w:val="28"/>
              </w:rPr>
              <w:t>Протя</w:t>
            </w:r>
            <w:r w:rsidR="00377656" w:rsidRPr="006E78B6">
              <w:rPr>
                <w:bCs/>
                <w:szCs w:val="28"/>
              </w:rPr>
              <w:t>-</w:t>
            </w:r>
            <w:r w:rsidRPr="006E78B6">
              <w:rPr>
                <w:bCs/>
                <w:szCs w:val="28"/>
              </w:rPr>
              <w:t>женность</w:t>
            </w:r>
            <w:r w:rsidR="00195935" w:rsidRPr="006E78B6">
              <w:rPr>
                <w:bCs/>
                <w:szCs w:val="28"/>
              </w:rPr>
              <w:t xml:space="preserve">, </w:t>
            </w:r>
            <w:r w:rsidR="00FE3687" w:rsidRPr="006E78B6">
              <w:rPr>
                <w:bCs/>
                <w:szCs w:val="28"/>
              </w:rPr>
              <w:t>км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Аксинино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Карачевская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F33827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11,</w:t>
            </w:r>
            <w:r w:rsidR="00F33827" w:rsidRPr="006E78B6">
              <w:rPr>
                <w:szCs w:val="28"/>
              </w:rPr>
              <w:t>17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Бежицкая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ГПП БМЗ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3,1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853E8E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Бежицкая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ГПП БМЗ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3,1</w:t>
            </w:r>
          </w:p>
        </w:tc>
      </w:tr>
      <w:tr w:rsidR="0033272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5756D0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Аэропорт – Брянская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5756D0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11,71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33272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</w:t>
            </w:r>
            <w:r w:rsidR="00332723" w:rsidRPr="006E78B6">
              <w:rPr>
                <w:szCs w:val="28"/>
              </w:rPr>
              <w:t>ГРЭС – Аксинино с отпайками на ПС Карачевская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33272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50,6</w:t>
            </w:r>
          </w:p>
        </w:tc>
      </w:tr>
      <w:tr w:rsidR="0033272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332723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 xml:space="preserve">ВЛ 110 кВ Брянская ГРЭС – Восточная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15,9</w:t>
            </w:r>
          </w:p>
        </w:tc>
      </w:tr>
      <w:tr w:rsidR="0033272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332723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 xml:space="preserve">ВЛ 110 кВ Брянская ГРЭС – Цементная с отпайками на Т-1 ПС Цементная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32</w:t>
            </w:r>
          </w:p>
        </w:tc>
      </w:tr>
      <w:tr w:rsidR="0033272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332723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110 кВ Брянская ГРЭС –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32</w:t>
            </w:r>
          </w:p>
        </w:tc>
      </w:tr>
      <w:tr w:rsidR="0033272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332723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110 кВ Брянская ГРЭС – Городищенская с отпайками на ПС Мичуринская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723" w:rsidRPr="006E78B6" w:rsidRDefault="0033272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18,44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 xml:space="preserve">ВЛ 110 кВ </w:t>
            </w:r>
            <w:r w:rsidR="00FE3687" w:rsidRPr="006E78B6">
              <w:rPr>
                <w:szCs w:val="28"/>
              </w:rPr>
              <w:t>Брянская</w:t>
            </w:r>
            <w:r w:rsidR="00B15BB7" w:rsidRPr="006E78B6">
              <w:rPr>
                <w:szCs w:val="28"/>
              </w:rPr>
              <w:t xml:space="preserve"> – </w:t>
            </w:r>
            <w:r w:rsidR="00FE3687" w:rsidRPr="006E78B6">
              <w:rPr>
                <w:szCs w:val="28"/>
              </w:rPr>
              <w:t xml:space="preserve">Жуковская с отпайками </w:t>
            </w:r>
            <w:r w:rsidR="00FE3687" w:rsidRPr="006E78B6">
              <w:rPr>
                <w:szCs w:val="28"/>
                <w:lang w:val="en-US"/>
              </w:rPr>
              <w:t>I</w:t>
            </w:r>
            <w:r w:rsidR="00FE3687"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42,3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 xml:space="preserve">ВЛ 110 кВ </w:t>
            </w:r>
            <w:r w:rsidR="00FE3687" w:rsidRPr="006E78B6">
              <w:rPr>
                <w:szCs w:val="28"/>
              </w:rPr>
              <w:t>Брянская</w:t>
            </w:r>
            <w:r w:rsidR="00B15BB7" w:rsidRPr="006E78B6">
              <w:rPr>
                <w:szCs w:val="28"/>
              </w:rPr>
              <w:t xml:space="preserve"> – </w:t>
            </w:r>
            <w:r w:rsidR="00FE3687" w:rsidRPr="006E78B6">
              <w:rPr>
                <w:szCs w:val="28"/>
              </w:rPr>
              <w:t xml:space="preserve">Жуковская с отпайками </w:t>
            </w:r>
            <w:r w:rsidR="00FE3687" w:rsidRPr="006E78B6">
              <w:rPr>
                <w:szCs w:val="28"/>
                <w:lang w:val="en-US"/>
              </w:rPr>
              <w:t>II</w:t>
            </w:r>
            <w:r w:rsidR="00FE3687" w:rsidRPr="006E78B6">
              <w:rPr>
                <w:szCs w:val="28"/>
              </w:rPr>
              <w:t xml:space="preserve"> цепь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42,3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Советская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F33827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21,</w:t>
            </w:r>
            <w:r w:rsidR="00F33827" w:rsidRPr="006E78B6">
              <w:rPr>
                <w:szCs w:val="28"/>
              </w:rPr>
              <w:t>97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Сталелитейная Северная с отпайкой на ПС Автозаводская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17,8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Сталелитейная Южная с отпайкой на ПС Автозаводская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17,8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Фасонолитейная с отпайкой на ПС Водозабор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12,3</w:t>
            </w:r>
            <w:r w:rsidR="00715BAF" w:rsidRPr="006E78B6">
              <w:rPr>
                <w:szCs w:val="28"/>
              </w:rPr>
              <w:t>7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Фасонолитейная с отпайками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23,</w:t>
            </w:r>
            <w:r w:rsidR="00715BAF" w:rsidRPr="006E78B6">
              <w:rPr>
                <w:szCs w:val="28"/>
              </w:rPr>
              <w:t>46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F3382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Центральная Восточная с отпайкой на ПС Навля</w:t>
            </w:r>
            <w:r w:rsidR="00EC52E4" w:rsidRPr="006E78B6">
              <w:rPr>
                <w:szCs w:val="28"/>
              </w:rPr>
              <w:t>-т</w:t>
            </w:r>
            <w:r w:rsidRPr="006E78B6">
              <w:rPr>
                <w:szCs w:val="28"/>
              </w:rPr>
              <w:t>яговая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65,95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F3382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Центральная З</w:t>
            </w:r>
            <w:r w:rsidR="00E63A87" w:rsidRPr="006E78B6">
              <w:rPr>
                <w:szCs w:val="28"/>
              </w:rPr>
              <w:t>ападная с отпайкой на ПС Навля</w:t>
            </w:r>
            <w:r w:rsidR="00EC52E4" w:rsidRPr="006E78B6">
              <w:rPr>
                <w:szCs w:val="28"/>
              </w:rPr>
              <w:t>-т</w:t>
            </w:r>
            <w:r w:rsidRPr="006E78B6">
              <w:rPr>
                <w:szCs w:val="28"/>
              </w:rPr>
              <w:t>яговая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65,95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Валуецкая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Трубчевская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34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Высокое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Луговая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13722D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39,38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Десна</w:t>
            </w:r>
            <w:r w:rsidR="00B15BB7" w:rsidRPr="006E78B6">
              <w:rPr>
                <w:szCs w:val="28"/>
              </w:rPr>
              <w:t>-</w:t>
            </w:r>
            <w:r w:rsidRPr="006E78B6">
              <w:rPr>
                <w:szCs w:val="28"/>
              </w:rPr>
              <w:t>2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Плюсково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26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Десна</w:t>
            </w:r>
            <w:r w:rsidR="00B15BB7" w:rsidRPr="006E78B6">
              <w:rPr>
                <w:szCs w:val="28"/>
              </w:rPr>
              <w:t>-</w:t>
            </w:r>
            <w:r w:rsidRPr="006E78B6">
              <w:rPr>
                <w:szCs w:val="28"/>
              </w:rPr>
              <w:t>2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Почепская с отпайкой на ПС Красный 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46,4</w:t>
            </w:r>
          </w:p>
        </w:tc>
      </w:tr>
      <w:tr w:rsidR="00EC52E4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110 кВ Дмитровская - Лопандино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4,17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Дормашевская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Восточная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6,2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Добр</w:t>
            </w:r>
            <w:r w:rsidR="0013722D" w:rsidRPr="006E78B6">
              <w:rPr>
                <w:szCs w:val="28"/>
              </w:rPr>
              <w:t>у</w:t>
            </w:r>
            <w:r w:rsidRPr="006E78B6">
              <w:rPr>
                <w:szCs w:val="28"/>
              </w:rPr>
              <w:t>ньская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Южная с отпайками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19,43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Дормашевская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Урицкая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4,7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Дятьковская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Литейная с отпайками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34,65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6F4402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Жуковская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Дубровская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28,5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Жуковская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Дубровская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28,5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Жуковская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Клетня с отпайкой на ПС Летошники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42,1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Жуковская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Летошники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12,6</w:t>
            </w:r>
            <w:r w:rsidR="00F33827" w:rsidRPr="006E78B6">
              <w:rPr>
                <w:szCs w:val="28"/>
              </w:rPr>
              <w:t>7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Залинейная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Водоочистная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10,2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Залинейная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Западная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6,6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Западная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Водоочистная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3,7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Индуктор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Залинейная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29,09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Индуктор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Кожаны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26,9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Индуктор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Шеломы с отпайкой на ПС Бобовичи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29,5</w:t>
            </w:r>
          </w:p>
        </w:tc>
      </w:tr>
      <w:tr w:rsidR="00EC52E4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5756D0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Комаричи – Нерусса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5756D0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29,6</w:t>
            </w:r>
          </w:p>
        </w:tc>
      </w:tr>
      <w:tr w:rsidR="00EC52E4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5756D0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ВЛ 110 кВ Красная Гора – Кожаны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5756D0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28,19</w:t>
            </w:r>
          </w:p>
        </w:tc>
      </w:tr>
      <w:tr w:rsidR="00EC52E4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5756D0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Клинцовская ТЭЦ – Найтоповичи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2E4" w:rsidRPr="006E78B6" w:rsidRDefault="00EC52E4" w:rsidP="005756D0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30,2</w:t>
            </w:r>
          </w:p>
        </w:tc>
      </w:tr>
      <w:tr w:rsidR="00FE3687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E3687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Клинцовская ТЭЦ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Залинейная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87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4,6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Лопандино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Комаричи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6,7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Марицкая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Комаричи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46,6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Машзавод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Бежицкая</w:t>
            </w:r>
            <w:r w:rsidR="00B53D19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3,63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Машзавод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Бежицкая</w:t>
            </w:r>
            <w:r w:rsidR="00B53D19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3,63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Машзавод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ГПП БМЗ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F33827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2,8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Машзавод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ГПП БМЗ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F33827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2,7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6F4402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Машзавод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Урицкая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4,84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6F4402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Машзавод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Урицкая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4,84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Найтоповичи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Высокое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16,</w:t>
            </w:r>
            <w:r w:rsidR="00DD5413" w:rsidRPr="006E78B6">
              <w:rPr>
                <w:szCs w:val="28"/>
              </w:rPr>
              <w:t>2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Найтоповичи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Высокое</w:t>
            </w:r>
            <w:r w:rsidR="00453712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16,4</w:t>
            </w:r>
          </w:p>
        </w:tc>
      </w:tr>
      <w:tr w:rsidR="004A243D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5756D0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Найтоповичи – Стародуб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5756D0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27,34</w:t>
            </w:r>
          </w:p>
        </w:tc>
      </w:tr>
      <w:tr w:rsidR="004A243D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5756D0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 xml:space="preserve">ВЛ 110 кВ Найтоповичи – Сураж с отпайкой на ПС Юбилейная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5756D0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42,51</w:t>
            </w:r>
          </w:p>
        </w:tc>
      </w:tr>
      <w:tr w:rsidR="004A243D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5756D0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 xml:space="preserve">ВЛ 110 кВ Найтоповичи – Сураж с отпайкой на ПС Юбилейная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43D" w:rsidRPr="006E78B6" w:rsidRDefault="004A243D" w:rsidP="005756D0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42,31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Найтоповичи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Залинейная с отпайкой на ПС 8НА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34,82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Аэропорт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32,</w:t>
            </w:r>
            <w:r w:rsidR="00DD5413" w:rsidRPr="006E78B6">
              <w:rPr>
                <w:szCs w:val="28"/>
              </w:rPr>
              <w:t>09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Брянская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27,</w:t>
            </w:r>
            <w:r w:rsidR="00DD5413" w:rsidRPr="006E78B6">
              <w:rPr>
                <w:szCs w:val="28"/>
              </w:rPr>
              <w:t>1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Десна</w:t>
            </w:r>
            <w:r w:rsidR="004A243D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28,</w:t>
            </w:r>
            <w:r w:rsidR="00DD5413" w:rsidRPr="006E78B6">
              <w:rPr>
                <w:szCs w:val="28"/>
              </w:rPr>
              <w:t>2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Добруньская с отпайкой на ПС Тепличная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6F703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18,75</w:t>
            </w:r>
          </w:p>
        </w:tc>
      </w:tr>
      <w:tr w:rsidR="00741A83" w:rsidRPr="006E78B6" w:rsidTr="00DA20C9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Дормашевская с отпайками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33,8</w:t>
            </w:r>
            <w:r w:rsidR="00DD5413" w:rsidRPr="006E78B6">
              <w:rPr>
                <w:szCs w:val="28"/>
              </w:rPr>
              <w:t>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DA20C9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Дормашевская с отпайками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33,8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Советская с отпайкой на ПС Тепличная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6F703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29,2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DA20C9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Хмелевская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18,51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Новобрянская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Энергоремонт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40,2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Новозыбков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Залинейная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34,9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Новозыбков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Климово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27,5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6F4402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Новозыбков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Климово с отпайкой на ПС Новозыбков</w:t>
            </w:r>
            <w:r w:rsidR="00B15BB7" w:rsidRPr="006E78B6">
              <w:rPr>
                <w:szCs w:val="28"/>
              </w:rPr>
              <w:t>-</w:t>
            </w:r>
            <w:r w:rsidRPr="006E78B6">
              <w:rPr>
                <w:szCs w:val="28"/>
              </w:rPr>
              <w:t xml:space="preserve">2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29,</w:t>
            </w:r>
            <w:r w:rsidR="00DD5413" w:rsidRPr="006E78B6">
              <w:rPr>
                <w:szCs w:val="28"/>
              </w:rPr>
              <w:t>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Новозыбков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Шеломы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6,</w:t>
            </w:r>
            <w:r w:rsidR="00DD5413" w:rsidRPr="006E78B6">
              <w:rPr>
                <w:szCs w:val="28"/>
              </w:rPr>
              <w:t>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Плюсково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Семячки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21,4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Погар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Белая Березка с отпайкой на ПС Глыбочка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35,2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Почепская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Валуецкая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22,8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Почепская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Высокое с отпайками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45,63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Почепская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Высокое с отпайками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45,63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Рославль</w:t>
            </w:r>
            <w:r w:rsidR="00B15BB7" w:rsidRPr="006E78B6">
              <w:rPr>
                <w:szCs w:val="28"/>
              </w:rPr>
              <w:t>-</w:t>
            </w:r>
            <w:r w:rsidRPr="006E78B6">
              <w:rPr>
                <w:szCs w:val="28"/>
              </w:rPr>
              <w:t>330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Дубровская (ВЛ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842)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77,5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Сталелитейная –Бежицкая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8,</w:t>
            </w:r>
            <w:r w:rsidR="00DD5413" w:rsidRPr="006E78B6">
              <w:rPr>
                <w:szCs w:val="28"/>
              </w:rPr>
              <w:t>65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Сталелитейная –Бежицкая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8,6</w:t>
            </w:r>
            <w:r w:rsidR="00DD5413" w:rsidRPr="006E78B6">
              <w:rPr>
                <w:szCs w:val="28"/>
              </w:rPr>
              <w:t>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 xml:space="preserve">ВЛ 110 кВ Сталелитейная –БЭМЗ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1,6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 xml:space="preserve">ВЛ 110 кВ Сталелитейная –БЭМЗ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1,6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Стародуб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Десятуха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11,3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Суземка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Белая Березка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46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Суземка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Марицкая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36,7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Трубчевская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Погар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47,8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</w:t>
            </w:r>
            <w:r w:rsidR="00F85650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</w:rPr>
              <w:t>Трубчевская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Семячки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13,</w:t>
            </w:r>
            <w:r w:rsidR="00DD5413" w:rsidRPr="006E78B6">
              <w:rPr>
                <w:szCs w:val="28"/>
              </w:rPr>
              <w:t>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Урицкая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Полпинская с отпайкой на ПС Мамоновская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11,1</w:t>
            </w:r>
            <w:r w:rsidR="00DD5413" w:rsidRPr="006E78B6">
              <w:rPr>
                <w:szCs w:val="28"/>
              </w:rPr>
              <w:t>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Урицкая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Южная с отпайками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17,36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Хмелевская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Почепская с отпайкой на ПС Красный 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44,79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905B45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8B6">
              <w:rPr>
                <w:szCs w:val="28"/>
              </w:rPr>
              <w:t>ВЛ 110 кВ Цементная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Березовская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26,</w:t>
            </w:r>
            <w:r w:rsidR="00DD5413" w:rsidRPr="006E78B6">
              <w:rPr>
                <w:szCs w:val="28"/>
              </w:rPr>
              <w:t>6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Цементная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Дятьковская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19,65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Цементная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Литейная с отпайками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DD541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52,05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Цементная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Сталелитейная с отпайкой на ПС Камвольная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17,</w:t>
            </w:r>
            <w:r w:rsidR="00DD5413" w:rsidRPr="006E78B6">
              <w:rPr>
                <w:szCs w:val="28"/>
              </w:rPr>
              <w:t>7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Цементная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Сталелитейная с отпайкой на ПС Камвольная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DD541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17,7</w:t>
            </w:r>
            <w:r w:rsidR="00DD5413" w:rsidRPr="006E78B6">
              <w:rPr>
                <w:szCs w:val="28"/>
              </w:rPr>
              <w:t>3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Цементная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ГПП Цемзавода</w:t>
            </w:r>
            <w:r w:rsidR="00E3128A" w:rsidRPr="006E78B6">
              <w:rPr>
                <w:szCs w:val="28"/>
              </w:rPr>
              <w:t xml:space="preserve"> </w:t>
            </w:r>
            <w:r w:rsidRPr="006E78B6">
              <w:rPr>
                <w:szCs w:val="28"/>
                <w:lang w:val="en-US"/>
              </w:rPr>
              <w:t>I</w:t>
            </w:r>
            <w:r w:rsidRPr="006E78B6">
              <w:rPr>
                <w:szCs w:val="28"/>
              </w:rPr>
              <w:t xml:space="preserve"> цепь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2,1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Цементная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 xml:space="preserve">ГПП Цемзавода с отпайкой на ПС Карьерная </w:t>
            </w:r>
            <w:r w:rsidRPr="006E78B6">
              <w:rPr>
                <w:szCs w:val="28"/>
                <w:lang w:val="en-US"/>
              </w:rPr>
              <w:t>II</w:t>
            </w:r>
            <w:r w:rsidRPr="006E78B6">
              <w:rPr>
                <w:szCs w:val="28"/>
              </w:rPr>
              <w:t xml:space="preserve"> цепь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5,4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Центральная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Холмечи Западная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49,24</w:t>
            </w:r>
          </w:p>
        </w:tc>
      </w:tr>
      <w:tr w:rsidR="00741A83" w:rsidRPr="006E78B6" w:rsidTr="00853E8E">
        <w:trPr>
          <w:gridAfter w:val="1"/>
          <w:wAfter w:w="113" w:type="dxa"/>
          <w:trHeight w:val="30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4464FE">
            <w:pPr>
              <w:numPr>
                <w:ilvl w:val="0"/>
                <w:numId w:val="13"/>
              </w:numPr>
              <w:spacing w:after="0" w:line="240" w:lineRule="auto"/>
              <w:ind w:left="49" w:hanging="426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Центральная</w:t>
            </w:r>
            <w:r w:rsidR="00B15BB7" w:rsidRPr="006E78B6">
              <w:rPr>
                <w:szCs w:val="28"/>
              </w:rPr>
              <w:t xml:space="preserve"> – </w:t>
            </w:r>
            <w:r w:rsidRPr="006E78B6">
              <w:rPr>
                <w:szCs w:val="28"/>
              </w:rPr>
              <w:t>Холмечи Восточная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A83" w:rsidRPr="006E78B6" w:rsidRDefault="00741A83" w:rsidP="00BE7FB2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49,24</w:t>
            </w:r>
          </w:p>
        </w:tc>
      </w:tr>
      <w:tr w:rsidR="00DD5413" w:rsidRPr="006E78B6" w:rsidTr="00853E8E">
        <w:trPr>
          <w:gridAfter w:val="1"/>
          <w:wAfter w:w="113" w:type="dxa"/>
          <w:trHeight w:val="331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413" w:rsidRPr="006E78B6" w:rsidRDefault="00DD5413" w:rsidP="00905B45">
            <w:pPr>
              <w:spacing w:after="0" w:line="240" w:lineRule="auto"/>
              <w:rPr>
                <w:szCs w:val="28"/>
              </w:rPr>
            </w:pPr>
            <w:r w:rsidRPr="006E78B6">
              <w:rPr>
                <w:szCs w:val="28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413" w:rsidRPr="006E78B6" w:rsidRDefault="00FB3785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2365,59</w:t>
            </w:r>
          </w:p>
        </w:tc>
      </w:tr>
      <w:tr w:rsidR="00DD5413" w:rsidRPr="006E78B6" w:rsidTr="006F4402">
        <w:tc>
          <w:tcPr>
            <w:tcW w:w="7102" w:type="dxa"/>
            <w:gridSpan w:val="6"/>
            <w:tcBorders>
              <w:bottom w:val="single" w:sz="4" w:space="0" w:color="auto"/>
            </w:tcBorders>
            <w:noWrap/>
          </w:tcPr>
          <w:p w:rsidR="00C87954" w:rsidRDefault="00C87954" w:rsidP="009A31C4">
            <w:pPr>
              <w:keepNext/>
              <w:keepLines/>
              <w:spacing w:after="240" w:line="240" w:lineRule="auto"/>
              <w:jc w:val="center"/>
              <w:rPr>
                <w:bCs/>
                <w:szCs w:val="28"/>
              </w:rPr>
            </w:pPr>
          </w:p>
          <w:p w:rsidR="00DD5413" w:rsidRPr="007924E7" w:rsidRDefault="00DD5413" w:rsidP="009A31C4">
            <w:pPr>
              <w:keepNext/>
              <w:keepLines/>
              <w:spacing w:after="240" w:line="240" w:lineRule="auto"/>
              <w:jc w:val="center"/>
              <w:rPr>
                <w:bCs/>
                <w:szCs w:val="28"/>
              </w:rPr>
            </w:pPr>
            <w:r w:rsidRPr="007924E7">
              <w:rPr>
                <w:bCs/>
                <w:szCs w:val="28"/>
              </w:rPr>
              <w:t>Действующие линии электропередачи напряжением 110 кВ и выше, пересекающие границу Российской Федерации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noWrap/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right"/>
              <w:rPr>
                <w:bCs/>
                <w:szCs w:val="28"/>
              </w:rPr>
            </w:pPr>
          </w:p>
          <w:p w:rsidR="00DD5413" w:rsidRPr="007924E7" w:rsidRDefault="00DD5413" w:rsidP="00905B45">
            <w:pPr>
              <w:keepNext/>
              <w:keepLines/>
              <w:spacing w:after="0" w:line="240" w:lineRule="auto"/>
              <w:jc w:val="right"/>
              <w:rPr>
                <w:bCs/>
                <w:szCs w:val="28"/>
              </w:rPr>
            </w:pPr>
          </w:p>
          <w:p w:rsidR="00DD5413" w:rsidRPr="007924E7" w:rsidRDefault="00DD5413" w:rsidP="00905B45">
            <w:pPr>
              <w:keepNext/>
              <w:keepLines/>
              <w:spacing w:after="0" w:line="240" w:lineRule="auto"/>
              <w:jc w:val="right"/>
              <w:rPr>
                <w:bCs/>
                <w:szCs w:val="28"/>
              </w:rPr>
            </w:pPr>
          </w:p>
          <w:p w:rsidR="00DD5413" w:rsidRPr="007924E7" w:rsidRDefault="00DD5413" w:rsidP="00C87954">
            <w:pPr>
              <w:keepNext/>
              <w:keepLines/>
              <w:spacing w:after="0" w:line="240" w:lineRule="auto"/>
              <w:jc w:val="right"/>
              <w:rPr>
                <w:bCs/>
                <w:szCs w:val="28"/>
              </w:rPr>
            </w:pPr>
            <w:r w:rsidRPr="007924E7">
              <w:rPr>
                <w:bCs/>
                <w:szCs w:val="28"/>
              </w:rPr>
              <w:t>Таблица 3.1</w:t>
            </w:r>
            <w:r w:rsidR="00C87954">
              <w:rPr>
                <w:bCs/>
                <w:szCs w:val="28"/>
              </w:rPr>
              <w:t>3</w:t>
            </w:r>
            <w:r w:rsidRPr="007924E7">
              <w:rPr>
                <w:bCs/>
                <w:szCs w:val="28"/>
              </w:rPr>
              <w:t>.4</w:t>
            </w:r>
          </w:p>
        </w:tc>
      </w:tr>
      <w:tr w:rsidR="00DD5413" w:rsidRPr="006E78B6" w:rsidTr="0072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7924E7">
              <w:rPr>
                <w:bCs/>
                <w:szCs w:val="28"/>
              </w:rPr>
              <w:t>№п</w:t>
            </w:r>
            <w:r w:rsidR="00720B82" w:rsidRPr="007924E7">
              <w:rPr>
                <w:bCs/>
                <w:szCs w:val="28"/>
              </w:rPr>
              <w:t>/</w:t>
            </w:r>
            <w:r w:rsidRPr="007924E7">
              <w:rPr>
                <w:bCs/>
                <w:szCs w:val="28"/>
              </w:rPr>
              <w:t>п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7924E7">
              <w:rPr>
                <w:bCs/>
                <w:szCs w:val="28"/>
              </w:rPr>
              <w:t>Наименование линии электропередачи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7924E7">
              <w:rPr>
                <w:bCs/>
                <w:szCs w:val="28"/>
              </w:rPr>
              <w:t>Собственник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7924E7">
              <w:rPr>
                <w:bCs/>
                <w:szCs w:val="28"/>
              </w:rPr>
              <w:t>Направление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bCs/>
                <w:szCs w:val="28"/>
              </w:rPr>
            </w:pPr>
            <w:r w:rsidRPr="007924E7">
              <w:rPr>
                <w:bCs/>
                <w:szCs w:val="28"/>
              </w:rPr>
              <w:t>Протяженность, км</w:t>
            </w:r>
          </w:p>
        </w:tc>
      </w:tr>
      <w:tr w:rsidR="00DD5413" w:rsidRPr="006E78B6" w:rsidTr="0072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keepNext/>
              <w:keepLines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1.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rPr>
                <w:szCs w:val="28"/>
              </w:rPr>
            </w:pPr>
            <w:r w:rsidRPr="007924E7">
              <w:rPr>
                <w:szCs w:val="28"/>
              </w:rPr>
              <w:t>ВЛ 110 кВ</w:t>
            </w:r>
            <w:r w:rsidR="00F85650" w:rsidRPr="007924E7">
              <w:rPr>
                <w:szCs w:val="28"/>
              </w:rPr>
              <w:t xml:space="preserve"> </w:t>
            </w:r>
            <w:r w:rsidRPr="007924E7">
              <w:rPr>
                <w:szCs w:val="28"/>
              </w:rPr>
              <w:t>Гомель – Индуктор с отпайками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ПАО «ФСК ЕЭС»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Республика Беларусь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keepNext/>
              <w:keepLines/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56,74 (на балансе ПМЭС) + 1,5(на балансе РБ) 58,24</w:t>
            </w:r>
          </w:p>
        </w:tc>
      </w:tr>
      <w:tr w:rsidR="00DD5413" w:rsidRPr="006E78B6" w:rsidTr="0072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2.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rPr>
                <w:szCs w:val="28"/>
              </w:rPr>
            </w:pPr>
            <w:r w:rsidRPr="007924E7">
              <w:rPr>
                <w:szCs w:val="28"/>
              </w:rPr>
              <w:t>ВЛ 110 кВ</w:t>
            </w:r>
            <w:r w:rsidR="00F85650" w:rsidRPr="007924E7">
              <w:rPr>
                <w:szCs w:val="28"/>
              </w:rPr>
              <w:t xml:space="preserve"> </w:t>
            </w:r>
            <w:r w:rsidRPr="007924E7">
              <w:rPr>
                <w:szCs w:val="28"/>
              </w:rPr>
              <w:t>Светиловичи – Красная 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ПАО «ФСК ЕЭС»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Республика Беларусь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43,17(на балансе ПМЭС)</w:t>
            </w:r>
          </w:p>
        </w:tc>
      </w:tr>
      <w:tr w:rsidR="00DD5413" w:rsidRPr="006E78B6" w:rsidTr="0072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3.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rPr>
                <w:szCs w:val="28"/>
              </w:rPr>
            </w:pPr>
            <w:r w:rsidRPr="007924E7">
              <w:rPr>
                <w:szCs w:val="28"/>
              </w:rPr>
              <w:t>ВЛ 110 кВ</w:t>
            </w:r>
            <w:r w:rsidR="00F85650" w:rsidRPr="007924E7">
              <w:rPr>
                <w:szCs w:val="28"/>
              </w:rPr>
              <w:t xml:space="preserve"> </w:t>
            </w:r>
            <w:r w:rsidRPr="007924E7">
              <w:rPr>
                <w:szCs w:val="28"/>
              </w:rPr>
              <w:t>Гомель – Новозыбков с отпайками</w:t>
            </w:r>
            <w:r w:rsidR="00453712" w:rsidRPr="007924E7">
              <w:rPr>
                <w:szCs w:val="28"/>
              </w:rPr>
              <w:t xml:space="preserve"> </w:t>
            </w:r>
            <w:r w:rsidRPr="007924E7">
              <w:rPr>
                <w:szCs w:val="28"/>
                <w:lang w:val="en-US"/>
              </w:rPr>
              <w:t>II</w:t>
            </w:r>
            <w:r w:rsidRPr="007924E7">
              <w:rPr>
                <w:szCs w:val="28"/>
              </w:rPr>
              <w:t xml:space="preserve"> цепь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ПАО «ФСК ЕЭС»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Республика Беларусь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37,13 (на балансе ПМЭС) + 19,7(на балансе РБ) 56,83</w:t>
            </w:r>
          </w:p>
        </w:tc>
      </w:tr>
      <w:tr w:rsidR="00DD5413" w:rsidRPr="006E78B6" w:rsidTr="0072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4.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6F4402">
            <w:pPr>
              <w:spacing w:after="0" w:line="240" w:lineRule="auto"/>
              <w:rPr>
                <w:szCs w:val="28"/>
              </w:rPr>
            </w:pPr>
            <w:r w:rsidRPr="007924E7">
              <w:rPr>
                <w:szCs w:val="28"/>
              </w:rPr>
              <w:t>ВЛ 110 кВ Гомель – Новозыбков с отпайкой на ПС Закопытье</w:t>
            </w:r>
            <w:r w:rsidR="00453712" w:rsidRPr="007924E7">
              <w:rPr>
                <w:szCs w:val="28"/>
              </w:rPr>
              <w:t xml:space="preserve"> </w:t>
            </w:r>
            <w:r w:rsidRPr="007924E7">
              <w:rPr>
                <w:szCs w:val="28"/>
                <w:lang w:val="en-US"/>
              </w:rPr>
              <w:t>I</w:t>
            </w:r>
            <w:r w:rsidRPr="007924E7">
              <w:rPr>
                <w:szCs w:val="28"/>
              </w:rPr>
              <w:t xml:space="preserve"> цепь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ПАО «ФСК ЕЭС»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905B45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Республика Беларусь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6F4402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26,39 (на балансе ПМЭС) + 19,7(на балансе РБ) 46,09</w:t>
            </w:r>
          </w:p>
        </w:tc>
      </w:tr>
      <w:tr w:rsidR="00DD5413" w:rsidRPr="006E78B6" w:rsidTr="006F4402"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6F4402">
            <w:pPr>
              <w:spacing w:after="0" w:line="240" w:lineRule="auto"/>
              <w:rPr>
                <w:szCs w:val="28"/>
              </w:rPr>
            </w:pPr>
            <w:r w:rsidRPr="007924E7">
              <w:rPr>
                <w:szCs w:val="28"/>
              </w:rPr>
              <w:t>Всего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3" w:rsidRPr="007924E7" w:rsidRDefault="00DD5413" w:rsidP="006F4402">
            <w:pPr>
              <w:spacing w:after="0" w:line="240" w:lineRule="auto"/>
              <w:jc w:val="center"/>
              <w:rPr>
                <w:szCs w:val="28"/>
              </w:rPr>
            </w:pPr>
            <w:r w:rsidRPr="007924E7">
              <w:rPr>
                <w:szCs w:val="28"/>
              </w:rPr>
              <w:t>204,32</w:t>
            </w:r>
          </w:p>
        </w:tc>
      </w:tr>
    </w:tbl>
    <w:p w:rsidR="00325ECB" w:rsidRPr="006E78B6" w:rsidRDefault="00325ECB" w:rsidP="009A31C4">
      <w:pPr>
        <w:tabs>
          <w:tab w:val="num" w:pos="1080"/>
        </w:tabs>
        <w:spacing w:after="240" w:line="240" w:lineRule="auto"/>
        <w:ind w:firstLine="851"/>
        <w:jc w:val="both"/>
        <w:rPr>
          <w:color w:val="000000"/>
          <w:szCs w:val="28"/>
        </w:rPr>
      </w:pPr>
    </w:p>
    <w:tbl>
      <w:tblPr>
        <w:tblW w:w="9606" w:type="dxa"/>
        <w:tblLayout w:type="fixed"/>
        <w:tblLook w:val="04A0"/>
      </w:tblPr>
      <w:tblGrid>
        <w:gridCol w:w="900"/>
        <w:gridCol w:w="2361"/>
        <w:gridCol w:w="1440"/>
        <w:gridCol w:w="2778"/>
        <w:gridCol w:w="176"/>
        <w:gridCol w:w="1917"/>
        <w:gridCol w:w="34"/>
      </w:tblGrid>
      <w:tr w:rsidR="001352D5" w:rsidRPr="006E78B6" w:rsidTr="000154C7">
        <w:trPr>
          <w:trHeight w:val="429"/>
        </w:trPr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:rsidR="001352D5" w:rsidRPr="006E78B6" w:rsidRDefault="001352D5" w:rsidP="00905B45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Трансформаторные подстанции (ПС 35-110 кВ)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352D5" w:rsidRPr="006E78B6" w:rsidRDefault="006F4402" w:rsidP="00C87954">
            <w:pPr>
              <w:spacing w:after="0" w:line="240" w:lineRule="auto"/>
              <w:ind w:left="-249" w:firstLine="249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 xml:space="preserve">Таблица </w:t>
            </w:r>
            <w:r w:rsidR="001352D5" w:rsidRPr="006E78B6">
              <w:rPr>
                <w:color w:val="000000"/>
                <w:szCs w:val="28"/>
              </w:rPr>
              <w:t>3.1</w:t>
            </w:r>
            <w:r w:rsidR="00C87954">
              <w:rPr>
                <w:color w:val="000000"/>
                <w:szCs w:val="28"/>
              </w:rPr>
              <w:t>3</w:t>
            </w:r>
            <w:r w:rsidR="001352D5" w:rsidRPr="006E78B6">
              <w:rPr>
                <w:color w:val="000000"/>
                <w:szCs w:val="28"/>
              </w:rPr>
              <w:t>.</w:t>
            </w:r>
            <w:r w:rsidRPr="006E78B6">
              <w:rPr>
                <w:color w:val="000000"/>
                <w:szCs w:val="28"/>
              </w:rPr>
              <w:t>5</w:t>
            </w:r>
          </w:p>
        </w:tc>
      </w:tr>
      <w:tr w:rsidR="00C45A3B" w:rsidRPr="006E78B6" w:rsidTr="000154C7">
        <w:trPr>
          <w:gridAfter w:val="1"/>
          <w:wAfter w:w="34" w:type="dxa"/>
          <w:trHeight w:val="1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6E78B6" w:rsidRDefault="00D71CB4" w:rsidP="00905B45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№</w:t>
            </w:r>
          </w:p>
          <w:p w:rsidR="00995DBE" w:rsidRPr="006E78B6" w:rsidRDefault="00D71CB4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</w:t>
            </w:r>
            <w:r w:rsidR="00FB3785" w:rsidRPr="006E78B6">
              <w:rPr>
                <w:color w:val="000000"/>
                <w:szCs w:val="28"/>
              </w:rPr>
              <w:t>/</w:t>
            </w:r>
            <w:r w:rsidR="00995DBE" w:rsidRPr="006E78B6">
              <w:rPr>
                <w:color w:val="000000"/>
                <w:szCs w:val="28"/>
              </w:rPr>
              <w:t>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Наименование</w:t>
            </w:r>
          </w:p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 xml:space="preserve"> подстанции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№ трансфор</w:t>
            </w:r>
            <w:r w:rsidR="00244E05" w:rsidRPr="006E78B6">
              <w:rPr>
                <w:color w:val="000000"/>
                <w:szCs w:val="28"/>
              </w:rPr>
              <w:t>-</w:t>
            </w:r>
            <w:r w:rsidRPr="006E78B6">
              <w:rPr>
                <w:color w:val="000000"/>
                <w:szCs w:val="28"/>
              </w:rPr>
              <w:t>матора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Тип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Номинальная мощность, МВА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Аксинино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ТДТН-40000/110/35/6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Аксинино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ТДТН-40000/110/35/6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Аэропорт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Аэропорт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</w:t>
            </w:r>
            <w:r w:rsidR="00E63A87" w:rsidRPr="006E78B6">
              <w:rPr>
                <w:color w:val="000000"/>
                <w:szCs w:val="28"/>
              </w:rPr>
              <w:t>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Бежицкая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FB3785" w:rsidP="006436B6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</w:t>
            </w:r>
            <w:r w:rsidR="006436B6" w:rsidRPr="006E78B6">
              <w:rPr>
                <w:color w:val="000000"/>
                <w:szCs w:val="28"/>
              </w:rPr>
              <w:t>РДН-40</w:t>
            </w:r>
            <w:r w:rsidR="00995DBE" w:rsidRPr="006E78B6">
              <w:rPr>
                <w:color w:val="000000"/>
                <w:szCs w:val="28"/>
              </w:rPr>
              <w:t>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6436B6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Бежицкая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ТРДН-40000/110/6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Водозабор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Водозабор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Городищенская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Городищенская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Городищенская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Добруньская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Добруньская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Дормашевская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</w:t>
            </w:r>
            <w:r w:rsidR="00E63A87" w:rsidRPr="006E78B6">
              <w:rPr>
                <w:color w:val="000000"/>
                <w:szCs w:val="28"/>
              </w:rPr>
              <w:t>63000</w:t>
            </w:r>
            <w:r w:rsidRPr="006E78B6">
              <w:rPr>
                <w:color w:val="000000"/>
                <w:szCs w:val="28"/>
              </w:rPr>
              <w:t>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AA41F3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Дормашевская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ТДТН-63000/110/35/6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Дубровская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Дубровская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Дятьковская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6436B6" w:rsidP="006436B6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ТДТН-40</w:t>
            </w:r>
            <w:r w:rsidR="00995DBE" w:rsidRPr="006E78B6">
              <w:rPr>
                <w:color w:val="000000"/>
                <w:szCs w:val="28"/>
              </w:rPr>
              <w:t>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6436B6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Дятьковская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6436B6" w:rsidP="006436B6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ТДТН-40</w:t>
            </w:r>
            <w:r w:rsidR="00995DBE" w:rsidRPr="006E78B6">
              <w:rPr>
                <w:color w:val="000000"/>
                <w:szCs w:val="28"/>
              </w:rPr>
              <w:t>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6436B6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6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Жуковская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Жуковская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ТДТН-25000/110/35/10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Заречная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Заречная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Ивотская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ТДТН-25000/110/35/6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Ивотская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ТДТН-25000/110/35/6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Камвольная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Камвольная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Карачевская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Карачевская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ТДТН-25000/110/10/6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Карачижская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</w:t>
            </w:r>
            <w:r w:rsidRPr="006E78B6">
              <w:rPr>
                <w:color w:val="000000"/>
                <w:szCs w:val="28"/>
                <w:lang w:val="en-US"/>
              </w:rPr>
              <w:t>6</w:t>
            </w:r>
            <w:r w:rsidRPr="006E78B6">
              <w:rPr>
                <w:color w:val="000000"/>
                <w:szCs w:val="28"/>
              </w:rPr>
              <w:t>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6E78B6">
              <w:rPr>
                <w:color w:val="000000"/>
                <w:szCs w:val="28"/>
              </w:rPr>
              <w:t>1</w:t>
            </w:r>
            <w:r w:rsidRPr="006E78B6">
              <w:rPr>
                <w:color w:val="000000"/>
                <w:szCs w:val="28"/>
                <w:lang w:val="en-US"/>
              </w:rPr>
              <w:t>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Карачижская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</w:t>
            </w:r>
            <w:r w:rsidRPr="006E78B6">
              <w:rPr>
                <w:color w:val="000000"/>
                <w:szCs w:val="28"/>
                <w:lang w:val="en-US"/>
              </w:rPr>
              <w:t>6</w:t>
            </w:r>
            <w:r w:rsidRPr="006E78B6">
              <w:rPr>
                <w:color w:val="000000"/>
                <w:szCs w:val="28"/>
              </w:rPr>
              <w:t>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6E78B6">
              <w:rPr>
                <w:color w:val="000000"/>
                <w:szCs w:val="28"/>
              </w:rPr>
              <w:t>1</w:t>
            </w:r>
            <w:r w:rsidRPr="006E78B6">
              <w:rPr>
                <w:color w:val="000000"/>
                <w:szCs w:val="28"/>
                <w:lang w:val="en-US"/>
              </w:rPr>
              <w:t>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Клетнянская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ТДТН-10000/110/35/10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Клетнянская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Клетнянская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17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Комаричи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Комаричи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Летошники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ТАМ-4000/110/10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Летошники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Лопандино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Мамоновская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Мамоновская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Марицкая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ТДТН-10000/110/35/10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Марицкая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Мичуринская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AD506A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</w:t>
            </w:r>
            <w:r w:rsidR="00995DBE" w:rsidRPr="006E78B6">
              <w:rPr>
                <w:color w:val="000000"/>
                <w:szCs w:val="28"/>
              </w:rPr>
              <w:t>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</w:t>
            </w:r>
            <w:r w:rsidR="00AD506A" w:rsidRPr="006E78B6">
              <w:rPr>
                <w:color w:val="000000"/>
                <w:szCs w:val="28"/>
              </w:rPr>
              <w:t>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Мичуринская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AD506A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</w:t>
            </w:r>
            <w:r w:rsidR="00995DBE" w:rsidRPr="006E78B6">
              <w:rPr>
                <w:color w:val="000000"/>
                <w:szCs w:val="28"/>
              </w:rPr>
              <w:t>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AD506A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Молотинская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Молотинская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Нерусса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Полпинская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Полпинская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Советская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ТРДН-40000/110/6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Советская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ТРДН-40000/110/6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Советская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Сталелитейная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ТДН-40000/110/6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Сталелитейная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ТДНГ-31500/110/6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31,5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Сталелитейная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ТДН-40000/110/6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Тепличная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Тепличная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Урицкая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ТДНГ-20000/110/6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Урицкая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ТДНГ-20000/110/6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Хмелевская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823C68">
        <w:trPr>
          <w:gridAfter w:val="1"/>
          <w:wAfter w:w="34" w:type="dxa"/>
          <w:trHeight w:hRule="exact" w:val="7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Центральная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823C68">
        <w:trPr>
          <w:gridAfter w:val="1"/>
          <w:wAfter w:w="34" w:type="dxa"/>
          <w:trHeight w:hRule="exact"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Центральная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Энергоремонт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Южная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Южная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Бобовичи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Бобовичи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Белая Березка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Белая Березка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ТРДН-25000/110/6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Валуецкая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ТАМ-4000/110/10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Валуецкая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Водоочистная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C87D2B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ТДТН-10000/110/35/6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Водоочистная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ТМТН-6300/110/35/6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6D5801">
        <w:trPr>
          <w:gridAfter w:val="1"/>
          <w:wAfter w:w="34" w:type="dxa"/>
          <w:trHeight w:hRule="exact" w:val="6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6D5801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 xml:space="preserve">Найтоповичи </w:t>
            </w:r>
            <w:r w:rsidR="00995DBE" w:rsidRPr="006E78B6">
              <w:rPr>
                <w:color w:val="000000"/>
                <w:szCs w:val="28"/>
              </w:rPr>
              <w:t>8НА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</w:t>
            </w:r>
            <w:r w:rsidR="00D34023" w:rsidRPr="006E78B6">
              <w:rPr>
                <w:color w:val="000000"/>
                <w:szCs w:val="28"/>
              </w:rPr>
              <w:t>0</w:t>
            </w:r>
            <w:r w:rsidRPr="006E78B6">
              <w:rPr>
                <w:color w:val="000000"/>
                <w:szCs w:val="28"/>
              </w:rPr>
              <w:t>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Высокое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ТРДН-40000/110/6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Высокое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ТРДН-40000/110/6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Глыбочка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ТАМГ</w:t>
            </w:r>
            <w:r w:rsidRPr="006E78B6">
              <w:rPr>
                <w:color w:val="000000"/>
                <w:szCs w:val="28"/>
                <w:lang w:val="en-US"/>
              </w:rPr>
              <w:t>-</w:t>
            </w:r>
            <w:r w:rsidRPr="006E78B6">
              <w:rPr>
                <w:color w:val="000000"/>
                <w:szCs w:val="28"/>
              </w:rPr>
              <w:t>2500/110/10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Десятуха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Залинейная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Залинейная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Западная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</w:t>
            </w:r>
            <w:r w:rsidR="0002368E" w:rsidRPr="006E78B6">
              <w:rPr>
                <w:color w:val="000000"/>
                <w:szCs w:val="28"/>
              </w:rPr>
              <w:t>6</w:t>
            </w:r>
            <w:r w:rsidRPr="006E78B6">
              <w:rPr>
                <w:color w:val="000000"/>
                <w:szCs w:val="28"/>
              </w:rPr>
              <w:t>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</w:t>
            </w:r>
            <w:r w:rsidR="0002368E" w:rsidRPr="006E78B6">
              <w:rPr>
                <w:color w:val="000000"/>
                <w:szCs w:val="28"/>
              </w:rPr>
              <w:t>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Западная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</w:t>
            </w:r>
            <w:r w:rsidR="0002368E" w:rsidRPr="006E78B6">
              <w:rPr>
                <w:color w:val="000000"/>
                <w:szCs w:val="28"/>
              </w:rPr>
              <w:t>6</w:t>
            </w:r>
            <w:r w:rsidRPr="006E78B6">
              <w:rPr>
                <w:color w:val="000000"/>
                <w:szCs w:val="28"/>
              </w:rPr>
              <w:t>000/110/6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</w:t>
            </w:r>
            <w:r w:rsidR="0002368E" w:rsidRPr="006E78B6">
              <w:rPr>
                <w:color w:val="000000"/>
                <w:szCs w:val="28"/>
              </w:rPr>
              <w:t>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Ивайтенки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ТДТН-6300/110/35/10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Климово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Климово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Кожаны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ТДТН-10000/110/35/6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Кожаны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ТДТН-10000/110/35/6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Красный 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Красный 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6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Луговая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Плюсково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ТМТН-6300/110/35/10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51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Погар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Погар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6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Погар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Т-4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Почепская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ТДТН-25000/110/35/10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Почепская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ТДТН-25000/110/35/10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Семячки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Семячки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Стародуб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Стародуб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Староселье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Староселье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Сураж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Сураж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Трубчевская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ТДН-16000/110/35/10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Трубчевская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ТДН-10000/110/35/10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Шеломы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Шеломы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ТМН-6300/110/10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Юбилейная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Юбилейная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Алешинская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Алтуховская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Белобережская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ТМ-6300/35/6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Белобережская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ТМ-6300/35/6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Брасовская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Брасовская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Бульшевская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Бульшевская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Бытошская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ТМ-3200/35/6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3,2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Бытошская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ТМ-6300/35/6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Вельяминовская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Вельяминовская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Ветьма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Ветьма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Володарская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ТДНС-10000/35/6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Володарская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8644D5" w:rsidP="008644D5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ТДНС-10000/35/6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8644D5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Глодневская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Глодневская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Городская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ТДНС-10000/35/6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Городская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ТДНС-10000/35/6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8644D5">
        <w:trPr>
          <w:gridAfter w:val="1"/>
          <w:wAfter w:w="34" w:type="dxa"/>
          <w:trHeight w:hRule="exact"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Гришина Слобода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8644D5">
        <w:trPr>
          <w:gridAfter w:val="1"/>
          <w:wAfter w:w="34" w:type="dxa"/>
          <w:trHeight w:hRule="exact" w:val="7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Гришина Слобода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Доброводье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Доброводье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Домашово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Дроновская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Жирятинская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Жирятинская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Игрицкая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Игрицкая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752B1E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ТМ-32</w:t>
            </w:r>
            <w:r w:rsidR="00995DBE" w:rsidRPr="006E78B6">
              <w:rPr>
                <w:color w:val="000000"/>
                <w:szCs w:val="28"/>
              </w:rPr>
              <w:t>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752B1E" w:rsidP="00752B1E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3,2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Касиловская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Касиловская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Кокоревская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79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Косицкая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Косицкая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Крупец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Крупец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Луна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Луна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Любохна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Любохна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Мареевская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Мареевская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Малополпинская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</w:t>
            </w:r>
            <w:r w:rsidRPr="006E78B6">
              <w:rPr>
                <w:color w:val="000000"/>
                <w:szCs w:val="28"/>
                <w:lang w:val="en-US"/>
              </w:rPr>
              <w:t>ON</w:t>
            </w:r>
            <w:r w:rsidRPr="006E78B6">
              <w:rPr>
                <w:color w:val="000000"/>
                <w:szCs w:val="28"/>
              </w:rPr>
              <w:t>-</w:t>
            </w:r>
            <w:r w:rsidRPr="006E78B6">
              <w:rPr>
                <w:color w:val="000000"/>
                <w:szCs w:val="28"/>
                <w:lang w:val="en-US"/>
              </w:rPr>
              <w:t>40</w:t>
            </w:r>
            <w:r w:rsidRPr="006E78B6">
              <w:rPr>
                <w:color w:val="000000"/>
                <w:szCs w:val="28"/>
              </w:rPr>
              <w:t>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85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Морачевская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Невдольская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Невдольская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Норино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Норино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Пальцо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Пальцо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89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Победа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  <w:lang w:val="en-US"/>
              </w:rPr>
              <w:t>TON</w:t>
            </w:r>
            <w:r w:rsidR="00752B1E" w:rsidRPr="006E78B6">
              <w:rPr>
                <w:color w:val="000000"/>
                <w:szCs w:val="28"/>
                <w:lang w:val="en-US"/>
              </w:rPr>
              <w:t>b</w:t>
            </w:r>
            <w:r w:rsidRPr="006E78B6">
              <w:rPr>
                <w:color w:val="000000"/>
                <w:szCs w:val="28"/>
              </w:rPr>
              <w:t>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Победа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6E78B6">
              <w:rPr>
                <w:color w:val="000000"/>
                <w:szCs w:val="28"/>
                <w:lang w:val="en-US"/>
              </w:rPr>
              <w:t>TON</w:t>
            </w:r>
            <w:r w:rsidR="00752B1E" w:rsidRPr="006E78B6">
              <w:rPr>
                <w:color w:val="000000"/>
                <w:szCs w:val="28"/>
                <w:lang w:val="en-US"/>
              </w:rPr>
              <w:t>b</w:t>
            </w:r>
            <w:r w:rsidRPr="006E78B6">
              <w:rPr>
                <w:color w:val="000000"/>
                <w:szCs w:val="28"/>
                <w:lang w:val="en-US"/>
              </w:rPr>
              <w:t>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Погребская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Погребская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Привольская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Привольская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</w:t>
            </w:r>
            <w:r w:rsidR="00AE5139" w:rsidRPr="006E78B6">
              <w:rPr>
                <w:color w:val="000000"/>
                <w:szCs w:val="28"/>
              </w:rPr>
              <w:t>25</w:t>
            </w:r>
            <w:r w:rsidRPr="006E78B6">
              <w:rPr>
                <w:color w:val="000000"/>
                <w:szCs w:val="28"/>
              </w:rPr>
              <w:t>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AE5139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Ржаницкая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Ржаницкая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Рогнединская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Рогнединская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616957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Ружн</w:t>
            </w:r>
            <w:r w:rsidR="00616957" w:rsidRPr="006E78B6">
              <w:rPr>
                <w:color w:val="000000"/>
                <w:szCs w:val="28"/>
              </w:rPr>
              <w:t>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616957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Ружн</w:t>
            </w:r>
            <w:r w:rsidR="00616957" w:rsidRPr="006E78B6">
              <w:rPr>
                <w:color w:val="000000"/>
                <w:szCs w:val="28"/>
              </w:rPr>
              <w:t>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Салтановская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Светово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Сещенская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Сещенская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Сещенская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99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Совхозная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Старьская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616957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</w:t>
            </w:r>
            <w:r w:rsidR="00616957" w:rsidRPr="006E78B6">
              <w:rPr>
                <w:color w:val="000000"/>
                <w:szCs w:val="28"/>
              </w:rPr>
              <w:t>М</w:t>
            </w:r>
            <w:r w:rsidRPr="006E78B6">
              <w:rPr>
                <w:color w:val="000000"/>
                <w:szCs w:val="28"/>
              </w:rPr>
              <w:t>-</w:t>
            </w:r>
            <w:r w:rsidR="00616957" w:rsidRPr="006E78B6">
              <w:rPr>
                <w:color w:val="000000"/>
                <w:szCs w:val="28"/>
              </w:rPr>
              <w:t>63</w:t>
            </w:r>
            <w:r w:rsidRPr="006E78B6">
              <w:rPr>
                <w:color w:val="000000"/>
                <w:szCs w:val="28"/>
              </w:rPr>
              <w:t>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616957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Старьская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ТД-10000/35/6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Страчевская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Страшевичи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1842F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Тепло</w:t>
            </w:r>
            <w:r w:rsidR="001842FC" w:rsidRPr="006E78B6">
              <w:rPr>
                <w:color w:val="000000"/>
                <w:szCs w:val="28"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1842F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Тепло</w:t>
            </w:r>
            <w:r w:rsidR="001842FC" w:rsidRPr="006E78B6">
              <w:rPr>
                <w:color w:val="000000"/>
                <w:szCs w:val="28"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Усожская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105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Федоровская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Федоровская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ТМ-1800/35/10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1,8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Фокинская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ТДНС-16000/35/10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Фокинская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ТД-16000/35/6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Фокинская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ТДТН-16000/110/35/6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Фосфоритная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Фосфоритная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ТМ-5600/35/6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5,6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Фосфоритная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ТДНС-16000/35/6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Хариновская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109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Харитоновская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Хвощевская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Хвощевская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Абаринская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Абаринская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Андрейковичи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Андрейковичи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Борщево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Борщево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Влазовичи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Влазовичи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Водозабор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Водозабор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Воронок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Воронок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ТМН-3200/35/10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3,2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Гордеевка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Гордеевка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Гриденки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</w:t>
            </w:r>
            <w:r w:rsidR="00AE5139" w:rsidRPr="006E78B6">
              <w:rPr>
                <w:color w:val="000000"/>
                <w:szCs w:val="28"/>
              </w:rPr>
              <w:t>40</w:t>
            </w:r>
            <w:r w:rsidRPr="006E78B6">
              <w:rPr>
                <w:color w:val="000000"/>
                <w:szCs w:val="28"/>
              </w:rPr>
              <w:t>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AE5139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Гриденки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EA3BE1" w:rsidP="00EA3BE1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ТМ-63</w:t>
            </w:r>
            <w:r w:rsidR="00995DBE" w:rsidRPr="006E78B6">
              <w:rPr>
                <w:color w:val="000000"/>
                <w:szCs w:val="28"/>
              </w:rPr>
              <w:t>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EA3BE1" w:rsidP="00EA3BE1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</w:t>
            </w:r>
            <w:r w:rsidR="00995DBE" w:rsidRPr="006E78B6">
              <w:rPr>
                <w:color w:val="000000"/>
                <w:szCs w:val="28"/>
              </w:rPr>
              <w:t>,</w:t>
            </w:r>
            <w:r w:rsidRPr="006E78B6">
              <w:rPr>
                <w:color w:val="000000"/>
                <w:szCs w:val="28"/>
              </w:rPr>
              <w:t>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119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Дивовка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Заводская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Заводская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Истопки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Истопки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Каташин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Каташин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Киваи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Киваи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Крутояр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Крутояр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Логоватое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Логоватое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Лопазна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Лопазна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Мглин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Мглин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Мишковка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Мишковка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129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Молодьково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Ново-Дроков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Ново-Дроков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Папсуевская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Путевая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Путевая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Радутино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134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Селищанская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Селищанская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135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Слава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Слава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136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Смолевичи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Смолевичи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ТМН-6300/35/10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6,3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137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Соловьевка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Соловьевка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138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Сытая Буда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Сытая Буда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139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Тембр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Тембр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  <w:lang w:val="en-US"/>
              </w:rPr>
              <w:t>TON</w:t>
            </w:r>
            <w:r w:rsidR="00616957" w:rsidRPr="006E78B6">
              <w:rPr>
                <w:color w:val="000000"/>
                <w:szCs w:val="28"/>
                <w:lang w:val="en-US"/>
              </w:rPr>
              <w:t>b</w:t>
            </w:r>
            <w:r w:rsidRPr="006E78B6">
              <w:rPr>
                <w:color w:val="000000"/>
                <w:szCs w:val="28"/>
              </w:rPr>
              <w:t>-4000/35/6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4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Тембр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Т-3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ТМН-3200/35/6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3,2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140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Ущерпье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ТМ-1600/35/6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Ущерпье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ТМН-1600/35/10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1,6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141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Чуровичи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Чуровичи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142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Щербиничи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Щербиничи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995DBE" w:rsidRPr="006E78B6" w:rsidTr="000154C7">
        <w:trPr>
          <w:gridAfter w:val="1"/>
          <w:wAfter w:w="34" w:type="dxa"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143</w:t>
            </w:r>
            <w:r w:rsidR="00D71CB4" w:rsidRPr="006E78B6">
              <w:rPr>
                <w:color w:val="000000"/>
                <w:szCs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Яковская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Т-1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ТМН-2500/35/10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E" w:rsidRPr="006E78B6" w:rsidRDefault="00995DBE" w:rsidP="00BE7FB2">
            <w:pPr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2,5</w:t>
            </w:r>
          </w:p>
        </w:tc>
      </w:tr>
      <w:tr w:rsidR="00C26863" w:rsidRPr="006E78B6" w:rsidTr="000154C7">
        <w:tblPrEx>
          <w:tblLook w:val="0000"/>
        </w:tblPrEx>
        <w:trPr>
          <w:gridAfter w:val="1"/>
          <w:wAfter w:w="34" w:type="dxa"/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3" w:rsidRPr="006E78B6" w:rsidRDefault="00C26863" w:rsidP="00BE7FB2">
            <w:pPr>
              <w:tabs>
                <w:tab w:val="left" w:pos="8565"/>
              </w:tabs>
              <w:spacing w:after="0" w:line="240" w:lineRule="auto"/>
              <w:contextualSpacing/>
              <w:rPr>
                <w:b/>
                <w:color w:val="000000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3" w:rsidRPr="006E78B6" w:rsidRDefault="00BB541E" w:rsidP="00BE7FB2">
            <w:pPr>
              <w:tabs>
                <w:tab w:val="left" w:pos="8565"/>
              </w:tabs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3" w:rsidRPr="006E78B6" w:rsidRDefault="00C26863" w:rsidP="00BE7FB2">
            <w:pPr>
              <w:tabs>
                <w:tab w:val="left" w:pos="8565"/>
              </w:tabs>
              <w:spacing w:after="0" w:line="240" w:lineRule="auto"/>
              <w:contextualSpacing/>
              <w:rPr>
                <w:color w:val="000000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3" w:rsidRPr="006E78B6" w:rsidRDefault="00C26863" w:rsidP="00BE7FB2">
            <w:pPr>
              <w:tabs>
                <w:tab w:val="left" w:pos="8565"/>
              </w:tabs>
              <w:spacing w:after="0" w:line="240" w:lineRule="auto"/>
              <w:contextualSpacing/>
              <w:rPr>
                <w:color w:val="000000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3" w:rsidRPr="006E78B6" w:rsidRDefault="001842FC" w:rsidP="00616957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color w:val="000000"/>
                <w:szCs w:val="28"/>
              </w:rPr>
            </w:pPr>
            <w:r w:rsidRPr="006E78B6">
              <w:rPr>
                <w:color w:val="000000"/>
                <w:szCs w:val="28"/>
              </w:rPr>
              <w:t>1970</w:t>
            </w:r>
          </w:p>
        </w:tc>
      </w:tr>
    </w:tbl>
    <w:p w:rsidR="00FE3687" w:rsidRPr="005467CD" w:rsidRDefault="00FE3687" w:rsidP="005467CD">
      <w:pPr>
        <w:tabs>
          <w:tab w:val="num" w:pos="1080"/>
        </w:tabs>
        <w:spacing w:after="0" w:line="240" w:lineRule="auto"/>
        <w:rPr>
          <w:sz w:val="40"/>
          <w:szCs w:val="40"/>
        </w:rPr>
      </w:pPr>
    </w:p>
    <w:p w:rsidR="00FE3687" w:rsidRPr="005467CD" w:rsidRDefault="00FE3687" w:rsidP="005467CD">
      <w:pPr>
        <w:tabs>
          <w:tab w:val="num" w:pos="1080"/>
        </w:tabs>
        <w:spacing w:after="12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3.1</w:t>
      </w:r>
      <w:r w:rsidR="00C87954" w:rsidRPr="005467CD">
        <w:rPr>
          <w:szCs w:val="28"/>
        </w:rPr>
        <w:t>4</w:t>
      </w:r>
      <w:r w:rsidRPr="005467CD">
        <w:rPr>
          <w:szCs w:val="28"/>
        </w:rPr>
        <w:t>. Основные внешн</w:t>
      </w:r>
      <w:r w:rsidR="005467CD" w:rsidRPr="005467CD">
        <w:rPr>
          <w:szCs w:val="28"/>
        </w:rPr>
        <w:t>ие связи Брянской энергосистемы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bookmarkStart w:id="0" w:name="_Toc258411951"/>
      <w:r w:rsidRPr="005D6987">
        <w:rPr>
          <w:szCs w:val="28"/>
        </w:rPr>
        <w:t>Брянская энергосистема имеет следующие внешние связи</w:t>
      </w:r>
      <w:bookmarkEnd w:id="0"/>
      <w:r w:rsidRPr="005D6987">
        <w:rPr>
          <w:szCs w:val="28"/>
        </w:rPr>
        <w:t>:</w:t>
      </w:r>
    </w:p>
    <w:p w:rsidR="00FE3687" w:rsidRPr="005D6987" w:rsidRDefault="00FA43B5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- </w:t>
      </w:r>
      <w:r w:rsidR="00FE3687" w:rsidRPr="005D6987">
        <w:rPr>
          <w:szCs w:val="28"/>
        </w:rPr>
        <w:t>с энергосистемами ОЭС Центра:</w:t>
      </w:r>
    </w:p>
    <w:p w:rsidR="00E63A87" w:rsidRPr="005D6987" w:rsidRDefault="00FE3687" w:rsidP="00534EFC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1. </w:t>
      </w:r>
      <w:r w:rsidR="00B15BB7" w:rsidRPr="005D6987">
        <w:rPr>
          <w:szCs w:val="28"/>
        </w:rPr>
        <w:t xml:space="preserve">С </w:t>
      </w:r>
      <w:r w:rsidR="00E63A87" w:rsidRPr="005D6987">
        <w:rPr>
          <w:szCs w:val="28"/>
        </w:rPr>
        <w:t>Калужской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>областью: ВЛ 220 кВ Литейная – Брянская, ВЛ 110 кВ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>Дятьковская – Литейная с отпайками, ВЛ 110 кВ Цементная – Литейная с отпайками, ВЛ</w:t>
      </w:r>
      <w:r w:rsidR="00451CA7" w:rsidRPr="005D6987">
        <w:rPr>
          <w:szCs w:val="28"/>
        </w:rPr>
        <w:t> 110 кВ Цементная – Березовская.</w:t>
      </w:r>
    </w:p>
    <w:p w:rsidR="00FE3687" w:rsidRPr="005D6987" w:rsidRDefault="00FE3687" w:rsidP="00534EFC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2. </w:t>
      </w:r>
      <w:r w:rsidR="00B15BB7" w:rsidRPr="005D6987">
        <w:rPr>
          <w:szCs w:val="28"/>
        </w:rPr>
        <w:t xml:space="preserve">С </w:t>
      </w:r>
      <w:r w:rsidR="00E63A87" w:rsidRPr="005D6987">
        <w:rPr>
          <w:szCs w:val="28"/>
        </w:rPr>
        <w:t>Курской областью: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 xml:space="preserve">ВЛ 750 кВ Курская  АЭС – Новобрянская, </w:t>
      </w:r>
      <w:r w:rsidR="006D7791" w:rsidRPr="005D6987">
        <w:rPr>
          <w:szCs w:val="28"/>
        </w:rPr>
        <w:br/>
      </w:r>
      <w:r w:rsidR="00E63A87" w:rsidRPr="005D6987">
        <w:rPr>
          <w:szCs w:val="28"/>
        </w:rPr>
        <w:t>ВЛ 220 кВ</w:t>
      </w:r>
      <w:r w:rsidR="00E60E1B" w:rsidRPr="005D6987">
        <w:rPr>
          <w:szCs w:val="28"/>
        </w:rPr>
        <w:t xml:space="preserve"> </w:t>
      </w:r>
      <w:r w:rsidR="00451CA7" w:rsidRPr="005D6987">
        <w:rPr>
          <w:szCs w:val="28"/>
        </w:rPr>
        <w:t>Новобрянская – Железногорская.</w:t>
      </w:r>
    </w:p>
    <w:p w:rsidR="00E63A87" w:rsidRPr="005D6987" w:rsidRDefault="00FE3687" w:rsidP="00534EFC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3. </w:t>
      </w:r>
      <w:r w:rsidR="00B15BB7" w:rsidRPr="005D6987">
        <w:rPr>
          <w:szCs w:val="28"/>
        </w:rPr>
        <w:t xml:space="preserve">С </w:t>
      </w:r>
      <w:r w:rsidR="00E63A87" w:rsidRPr="005D6987">
        <w:rPr>
          <w:szCs w:val="28"/>
        </w:rPr>
        <w:t>Липецкой областью: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>ВЛ 500 кВ</w:t>
      </w:r>
      <w:r w:rsidR="00E60E1B" w:rsidRPr="005D6987">
        <w:rPr>
          <w:szCs w:val="28"/>
        </w:rPr>
        <w:t xml:space="preserve"> </w:t>
      </w:r>
      <w:r w:rsidR="00451CA7" w:rsidRPr="005D6987">
        <w:rPr>
          <w:szCs w:val="28"/>
        </w:rPr>
        <w:t>Новобрянская – Елецкая.</w:t>
      </w:r>
    </w:p>
    <w:p w:rsidR="00FE3687" w:rsidRPr="005D6987" w:rsidRDefault="00FE3687" w:rsidP="00534EFC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4. </w:t>
      </w:r>
      <w:r w:rsidR="00B15BB7" w:rsidRPr="005D6987">
        <w:rPr>
          <w:szCs w:val="28"/>
        </w:rPr>
        <w:t xml:space="preserve">С </w:t>
      </w:r>
      <w:r w:rsidR="00E63A87" w:rsidRPr="005D6987">
        <w:rPr>
          <w:szCs w:val="28"/>
        </w:rPr>
        <w:t>Тульской областью: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>ВЛ 220 кВ</w:t>
      </w:r>
      <w:r w:rsidR="00E60E1B" w:rsidRPr="005D6987">
        <w:rPr>
          <w:szCs w:val="28"/>
        </w:rPr>
        <w:t xml:space="preserve"> </w:t>
      </w:r>
      <w:r w:rsidR="00451CA7" w:rsidRPr="005D6987">
        <w:rPr>
          <w:szCs w:val="28"/>
        </w:rPr>
        <w:t>Черепетская ГРЭС – Цементная.</w:t>
      </w:r>
    </w:p>
    <w:p w:rsidR="00FE3687" w:rsidRPr="005D6987" w:rsidRDefault="00FE3687" w:rsidP="00534EFC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5. </w:t>
      </w:r>
      <w:r w:rsidR="00B15BB7" w:rsidRPr="005D6987">
        <w:rPr>
          <w:szCs w:val="28"/>
        </w:rPr>
        <w:t xml:space="preserve">С </w:t>
      </w:r>
      <w:r w:rsidR="00E63A87" w:rsidRPr="005D6987">
        <w:rPr>
          <w:szCs w:val="28"/>
        </w:rPr>
        <w:t>Орловской областью: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>ВЛ 110 кВ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>Дмитровская – Лопандино, ВЛ 110 кВ Богородицкая – Аксинино, ВЛ 110 кВ</w:t>
      </w:r>
      <w:r w:rsidR="00E60E1B" w:rsidRPr="005D6987">
        <w:rPr>
          <w:szCs w:val="28"/>
        </w:rPr>
        <w:t xml:space="preserve"> </w:t>
      </w:r>
      <w:r w:rsidR="00E63A87" w:rsidRPr="005D6987">
        <w:rPr>
          <w:szCs w:val="28"/>
        </w:rPr>
        <w:t>Аксинино– Шаблыкино.</w:t>
      </w:r>
    </w:p>
    <w:p w:rsidR="009127C3" w:rsidRPr="005D6987" w:rsidRDefault="009127C3" w:rsidP="00534EFC">
      <w:pPr>
        <w:tabs>
          <w:tab w:val="num" w:pos="993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6</w:t>
      </w:r>
      <w:r w:rsidR="00C81A04" w:rsidRPr="005D6987">
        <w:rPr>
          <w:szCs w:val="28"/>
        </w:rPr>
        <w:t>.</w:t>
      </w:r>
      <w:r w:rsidR="00B15BB7" w:rsidRPr="005D6987">
        <w:rPr>
          <w:szCs w:val="28"/>
        </w:rPr>
        <w:t>С</w:t>
      </w:r>
      <w:r w:rsidR="00C81A04" w:rsidRPr="005D6987">
        <w:rPr>
          <w:szCs w:val="28"/>
        </w:rPr>
        <w:t>о</w:t>
      </w:r>
      <w:r w:rsidRPr="005D6987">
        <w:rPr>
          <w:szCs w:val="28"/>
        </w:rPr>
        <w:t xml:space="preserve"> Смоленской областью: ВЛ 750 кВ Смоленская АЭС – Новобрянская, ВЛ 110 кВ Рославль</w:t>
      </w:r>
      <w:r w:rsidR="00B15BB7" w:rsidRPr="005D6987">
        <w:rPr>
          <w:szCs w:val="28"/>
        </w:rPr>
        <w:t>-</w:t>
      </w:r>
      <w:r w:rsidRPr="005D6987">
        <w:rPr>
          <w:szCs w:val="28"/>
        </w:rPr>
        <w:t>330 – Дубровская (ВЛ - 842).</w:t>
      </w:r>
    </w:p>
    <w:p w:rsidR="00FE3687" w:rsidRPr="005D6987" w:rsidRDefault="007C4F58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- </w:t>
      </w:r>
      <w:r w:rsidR="00FE3687" w:rsidRPr="005D6987">
        <w:rPr>
          <w:szCs w:val="28"/>
        </w:rPr>
        <w:t>с энергосистемой Республики Беларусь</w:t>
      </w:r>
      <w:r w:rsidR="00E63A87" w:rsidRPr="005D6987">
        <w:rPr>
          <w:szCs w:val="28"/>
        </w:rPr>
        <w:t>: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1. ВЛ 110 кВ Гомель – Индуктор с отпайками</w:t>
      </w:r>
      <w:r w:rsidR="00451CA7" w:rsidRPr="005D6987">
        <w:rPr>
          <w:szCs w:val="28"/>
        </w:rPr>
        <w:t>.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2. ВЛ 110 кВ Гомель – Новозыбков с отпайкой на ПС Закопытье</w:t>
      </w:r>
      <w:r w:rsidR="00B53D19" w:rsidRPr="005D6987">
        <w:rPr>
          <w:szCs w:val="28"/>
        </w:rPr>
        <w:t xml:space="preserve"> </w:t>
      </w:r>
      <w:r w:rsidRPr="005D6987">
        <w:rPr>
          <w:szCs w:val="28"/>
          <w:lang w:val="en-US"/>
        </w:rPr>
        <w:t>I</w:t>
      </w:r>
      <w:r w:rsidR="004F4FB0" w:rsidRPr="005D6987">
        <w:rPr>
          <w:szCs w:val="28"/>
        </w:rPr>
        <w:t xml:space="preserve"> цепь</w:t>
      </w:r>
      <w:r w:rsidR="00451CA7" w:rsidRPr="005D6987">
        <w:rPr>
          <w:szCs w:val="28"/>
        </w:rPr>
        <w:t>.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3. ВЛ 110 кВ Гомель – Новозыбков с отпайками </w:t>
      </w:r>
      <w:r w:rsidRPr="005D6987">
        <w:rPr>
          <w:szCs w:val="28"/>
          <w:lang w:val="en-US"/>
        </w:rPr>
        <w:t>II</w:t>
      </w:r>
      <w:r w:rsidR="00692967" w:rsidRPr="005D6987">
        <w:rPr>
          <w:szCs w:val="28"/>
        </w:rPr>
        <w:t xml:space="preserve"> цепь</w:t>
      </w:r>
      <w:r w:rsidR="00451CA7" w:rsidRPr="005D6987">
        <w:rPr>
          <w:szCs w:val="28"/>
        </w:rPr>
        <w:t>.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4. ВЛ 110 кВ</w:t>
      </w:r>
      <w:r w:rsidR="00E60E1B" w:rsidRPr="005D6987">
        <w:rPr>
          <w:szCs w:val="28"/>
        </w:rPr>
        <w:t xml:space="preserve"> </w:t>
      </w:r>
      <w:r w:rsidRPr="005D6987">
        <w:rPr>
          <w:szCs w:val="28"/>
        </w:rPr>
        <w:t>Светиловичи</w:t>
      </w:r>
      <w:r w:rsidR="00B52265" w:rsidRPr="005D6987">
        <w:rPr>
          <w:szCs w:val="28"/>
        </w:rPr>
        <w:t>–</w:t>
      </w:r>
      <w:r w:rsidRPr="005D6987">
        <w:rPr>
          <w:szCs w:val="28"/>
        </w:rPr>
        <w:t>Красная Гора</w:t>
      </w:r>
      <w:r w:rsidR="00451CA7" w:rsidRPr="005D6987">
        <w:rPr>
          <w:szCs w:val="28"/>
        </w:rPr>
        <w:t>.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5. ВЛ 35 кВ</w:t>
      </w:r>
      <w:r w:rsidR="00E60E1B" w:rsidRPr="005D6987">
        <w:rPr>
          <w:szCs w:val="28"/>
        </w:rPr>
        <w:t xml:space="preserve"> </w:t>
      </w:r>
      <w:r w:rsidRPr="005D6987">
        <w:rPr>
          <w:szCs w:val="28"/>
        </w:rPr>
        <w:t>Лотаки – Самотевичи и ВЛ 35 кВ Ивановка – Ленино.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Обслуживание и эксплуатацию ЛЭП и подстанций осуществляет филиал </w:t>
      </w:r>
      <w:r w:rsidR="00E07452" w:rsidRPr="005D6987">
        <w:rPr>
          <w:szCs w:val="28"/>
        </w:rPr>
        <w:t>П</w:t>
      </w:r>
      <w:r w:rsidRPr="005D6987">
        <w:rPr>
          <w:szCs w:val="28"/>
        </w:rPr>
        <w:t>АО «ФСК ЕЭС»</w:t>
      </w:r>
      <w:r w:rsidR="00B15BB7" w:rsidRPr="005D6987">
        <w:rPr>
          <w:szCs w:val="28"/>
        </w:rPr>
        <w:t xml:space="preserve"> – </w:t>
      </w:r>
      <w:r w:rsidR="00E07452" w:rsidRPr="005D6987">
        <w:rPr>
          <w:szCs w:val="28"/>
        </w:rPr>
        <w:t>Новгородское</w:t>
      </w:r>
      <w:r w:rsidR="00E60E1B" w:rsidRPr="005D6987">
        <w:rPr>
          <w:szCs w:val="28"/>
        </w:rPr>
        <w:t xml:space="preserve"> </w:t>
      </w:r>
      <w:r w:rsidR="00495FE3" w:rsidRPr="005D6987">
        <w:rPr>
          <w:szCs w:val="28"/>
        </w:rPr>
        <w:t>ПМЭС</w:t>
      </w:r>
      <w:r w:rsidR="00FB038B" w:rsidRPr="005D6987">
        <w:rPr>
          <w:szCs w:val="28"/>
        </w:rPr>
        <w:t xml:space="preserve">, Филиал ПАО «МРСК Центра» </w:t>
      </w:r>
      <w:r w:rsidR="00E60E1B" w:rsidRPr="005D6987">
        <w:rPr>
          <w:szCs w:val="28"/>
        </w:rPr>
        <w:t>– «</w:t>
      </w:r>
      <w:r w:rsidR="00FB038B" w:rsidRPr="005D6987">
        <w:rPr>
          <w:szCs w:val="28"/>
        </w:rPr>
        <w:t>Брянскэнерго» и другие сетевые компании.</w:t>
      </w:r>
    </w:p>
    <w:p w:rsidR="00FE3687" w:rsidRPr="005D6987" w:rsidRDefault="00FE3687" w:rsidP="00534EFC">
      <w:pPr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Оперативно-диспетчерское управление Брянской энергосистемой осуществляет </w:t>
      </w:r>
      <w:r w:rsidR="008644D5" w:rsidRPr="005D6987">
        <w:rPr>
          <w:szCs w:val="28"/>
        </w:rPr>
        <w:t>АО «СО ЕЭС», в том числе Ф</w:t>
      </w:r>
      <w:r w:rsidR="00FB038B" w:rsidRPr="005D6987">
        <w:rPr>
          <w:szCs w:val="28"/>
        </w:rPr>
        <w:t>илиал</w:t>
      </w:r>
      <w:r w:rsidR="00E60E1B" w:rsidRPr="005D6987">
        <w:rPr>
          <w:szCs w:val="28"/>
        </w:rPr>
        <w:t xml:space="preserve"> </w:t>
      </w:r>
      <w:r w:rsidRPr="005D6987">
        <w:rPr>
          <w:szCs w:val="28"/>
        </w:rPr>
        <w:t xml:space="preserve">АО «СО ЕЭС» </w:t>
      </w:r>
      <w:r w:rsidR="00495FE3" w:rsidRPr="005D6987">
        <w:rPr>
          <w:szCs w:val="28"/>
        </w:rPr>
        <w:t>Смоленское РДУ</w:t>
      </w:r>
      <w:r w:rsidR="00FB038B" w:rsidRPr="005D6987">
        <w:rPr>
          <w:szCs w:val="28"/>
        </w:rPr>
        <w:t>.</w:t>
      </w:r>
    </w:p>
    <w:p w:rsidR="00E90428" w:rsidRDefault="00E90428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C87954" w:rsidRPr="005D6987" w:rsidRDefault="00C87954" w:rsidP="00BE7FB2">
      <w:pPr>
        <w:tabs>
          <w:tab w:val="num" w:pos="1080"/>
        </w:tabs>
        <w:spacing w:after="0" w:line="240" w:lineRule="auto"/>
        <w:jc w:val="both"/>
        <w:rPr>
          <w:szCs w:val="28"/>
        </w:rPr>
      </w:pPr>
    </w:p>
    <w:p w:rsidR="00FE3687" w:rsidRPr="005467CD" w:rsidRDefault="00FE3687" w:rsidP="00224C08">
      <w:pPr>
        <w:tabs>
          <w:tab w:val="num" w:pos="1080"/>
        </w:tabs>
        <w:spacing w:after="0" w:line="240" w:lineRule="auto"/>
        <w:ind w:firstLine="567"/>
        <w:jc w:val="center"/>
        <w:rPr>
          <w:szCs w:val="28"/>
        </w:rPr>
      </w:pPr>
      <w:r w:rsidRPr="005467CD">
        <w:rPr>
          <w:szCs w:val="28"/>
        </w:rPr>
        <w:lastRenderedPageBreak/>
        <w:t xml:space="preserve">4. </w:t>
      </w:r>
      <w:r w:rsidR="00224C08" w:rsidRPr="005467CD">
        <w:rPr>
          <w:szCs w:val="28"/>
        </w:rPr>
        <w:t>Особенности</w:t>
      </w:r>
      <w:r w:rsidR="00E60E1B" w:rsidRPr="005467CD">
        <w:rPr>
          <w:szCs w:val="28"/>
        </w:rPr>
        <w:t xml:space="preserve"> </w:t>
      </w:r>
      <w:r w:rsidR="00224C08" w:rsidRPr="005467CD">
        <w:rPr>
          <w:szCs w:val="28"/>
        </w:rPr>
        <w:t>и проблемы текущего состояния электроэнергетики</w:t>
      </w:r>
      <w:r w:rsidR="00E60E1B" w:rsidRPr="005467CD">
        <w:rPr>
          <w:szCs w:val="28"/>
        </w:rPr>
        <w:t xml:space="preserve"> </w:t>
      </w:r>
      <w:r w:rsidR="00224C08" w:rsidRPr="005467CD">
        <w:rPr>
          <w:szCs w:val="28"/>
        </w:rPr>
        <w:t>на территории Брянской</w:t>
      </w:r>
      <w:r w:rsidR="00E60E1B" w:rsidRPr="005467CD">
        <w:rPr>
          <w:szCs w:val="28"/>
        </w:rPr>
        <w:t xml:space="preserve"> </w:t>
      </w:r>
      <w:r w:rsidR="00224C08" w:rsidRPr="005467CD">
        <w:rPr>
          <w:szCs w:val="28"/>
        </w:rPr>
        <w:t>области</w:t>
      </w:r>
    </w:p>
    <w:p w:rsidR="00195935" w:rsidRPr="005D6987" w:rsidRDefault="00195935" w:rsidP="00BE7FB2">
      <w:pPr>
        <w:tabs>
          <w:tab w:val="num" w:pos="1080"/>
        </w:tabs>
        <w:spacing w:after="0" w:line="240" w:lineRule="auto"/>
        <w:ind w:firstLine="851"/>
        <w:jc w:val="both"/>
        <w:rPr>
          <w:b/>
          <w:szCs w:val="28"/>
        </w:rPr>
      </w:pPr>
    </w:p>
    <w:p w:rsidR="00FB038B" w:rsidRPr="005D6987" w:rsidRDefault="007863D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Э</w:t>
      </w:r>
      <w:r w:rsidR="00FB038B" w:rsidRPr="005D6987">
        <w:rPr>
          <w:szCs w:val="28"/>
        </w:rPr>
        <w:t>нергосистема Брянской области является дефицитной, потребление по территории Брянской области значительно превышает суммарную установленную мощность электростанций;</w:t>
      </w:r>
    </w:p>
    <w:p w:rsidR="00FE3687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основной центр питания ПС 750 кВ</w:t>
      </w:r>
      <w:r w:rsidR="00E60E1B" w:rsidRPr="005D6987">
        <w:rPr>
          <w:szCs w:val="28"/>
        </w:rPr>
        <w:t xml:space="preserve"> </w:t>
      </w:r>
      <w:r w:rsidR="0033183D" w:rsidRPr="005D6987">
        <w:rPr>
          <w:szCs w:val="28"/>
        </w:rPr>
        <w:t>Новобрянская</w:t>
      </w:r>
      <w:r w:rsidRPr="005D6987">
        <w:rPr>
          <w:szCs w:val="28"/>
        </w:rPr>
        <w:t xml:space="preserve"> обеспечивает покрытие 90% электропотребления области;</w:t>
      </w:r>
    </w:p>
    <w:p w:rsidR="00FB038B" w:rsidRPr="005D6987" w:rsidRDefault="00FB038B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пограничное (</w:t>
      </w:r>
      <w:r w:rsidR="008D1070" w:rsidRPr="005D6987">
        <w:rPr>
          <w:szCs w:val="28"/>
        </w:rPr>
        <w:t xml:space="preserve">Республика </w:t>
      </w:r>
      <w:r w:rsidR="00930E25" w:rsidRPr="005D6987">
        <w:rPr>
          <w:szCs w:val="28"/>
        </w:rPr>
        <w:t>Беларусь</w:t>
      </w:r>
      <w:r w:rsidRPr="005D6987">
        <w:rPr>
          <w:szCs w:val="28"/>
        </w:rPr>
        <w:t>) положение и обусловленное этим наличие межгосуд</w:t>
      </w:r>
      <w:r w:rsidR="005634AC" w:rsidRPr="005D6987">
        <w:rPr>
          <w:szCs w:val="28"/>
        </w:rPr>
        <w:t>арственных электрических связей</w:t>
      </w:r>
      <w:r w:rsidRPr="005D6987">
        <w:rPr>
          <w:szCs w:val="28"/>
        </w:rPr>
        <w:t>;</w:t>
      </w:r>
    </w:p>
    <w:p w:rsidR="00C07EA9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 xml:space="preserve">наличие ограничений на технологическое присоединение потребителей к электрическим сетям </w:t>
      </w:r>
      <w:r w:rsidR="005634AC" w:rsidRPr="005D6987">
        <w:rPr>
          <w:szCs w:val="28"/>
        </w:rPr>
        <w:t>в связи с недостаточной трансформаторной мощностью</w:t>
      </w:r>
      <w:r w:rsidR="00410005" w:rsidRPr="005D6987">
        <w:rPr>
          <w:szCs w:val="28"/>
        </w:rPr>
        <w:t>. Перечень объектов приведен в Таблице 4.1.</w:t>
      </w:r>
    </w:p>
    <w:p w:rsidR="00FE3687" w:rsidRPr="006E78B6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наличие потребителей, электроснабжение которых осуществляется в «островном» режиме от соседних энергосистем: Республики Беларусь, Орловской энергосистемы</w:t>
      </w:r>
      <w:r w:rsidR="0033183D" w:rsidRPr="005D6987">
        <w:rPr>
          <w:szCs w:val="28"/>
        </w:rPr>
        <w:t>.</w:t>
      </w:r>
    </w:p>
    <w:p w:rsidR="00FE3687" w:rsidRPr="006E78B6" w:rsidRDefault="00FE3687" w:rsidP="007C4F58">
      <w:pPr>
        <w:tabs>
          <w:tab w:val="num" w:pos="1080"/>
        </w:tabs>
        <w:spacing w:after="0"/>
        <w:ind w:firstLine="851"/>
        <w:jc w:val="both"/>
        <w:rPr>
          <w:szCs w:val="28"/>
        </w:rPr>
      </w:pPr>
    </w:p>
    <w:p w:rsidR="00915576" w:rsidRPr="006E78B6" w:rsidRDefault="00915576" w:rsidP="004D000C">
      <w:pPr>
        <w:framePr w:w="9362" w:wrap="auto" w:hAnchor="text"/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  <w:sectPr w:rsidR="00915576" w:rsidRPr="006E78B6" w:rsidSect="00BE7FB2">
          <w:headerReference w:type="default" r:id="rId23"/>
          <w:footerReference w:type="default" r:id="rId24"/>
          <w:headerReference w:type="first" r:id="rId25"/>
          <w:pgSz w:w="11906" w:h="16838"/>
          <w:pgMar w:top="1134" w:right="851" w:bottom="1077" w:left="1701" w:header="709" w:footer="709" w:gutter="0"/>
          <w:cols w:space="708"/>
          <w:titlePg/>
          <w:docGrid w:linePitch="381"/>
        </w:sectPr>
      </w:pPr>
    </w:p>
    <w:tbl>
      <w:tblPr>
        <w:tblW w:w="15047" w:type="dxa"/>
        <w:tblInd w:w="103" w:type="dxa"/>
        <w:tblLook w:val="04A0"/>
      </w:tblPr>
      <w:tblGrid>
        <w:gridCol w:w="1848"/>
        <w:gridCol w:w="1715"/>
        <w:gridCol w:w="1547"/>
        <w:gridCol w:w="1564"/>
        <w:gridCol w:w="1843"/>
        <w:gridCol w:w="1701"/>
        <w:gridCol w:w="2126"/>
        <w:gridCol w:w="1134"/>
        <w:gridCol w:w="1569"/>
      </w:tblGrid>
      <w:tr w:rsidR="00811192" w:rsidRPr="00811192" w:rsidTr="00C87954">
        <w:trPr>
          <w:trHeight w:val="408"/>
        </w:trPr>
        <w:tc>
          <w:tcPr>
            <w:tcW w:w="1234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879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6987">
              <w:rPr>
                <w:color w:val="000000"/>
                <w:szCs w:val="28"/>
              </w:rPr>
              <w:lastRenderedPageBreak/>
              <w:t>Подстанции с дефицитом мощности в текущем режиме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192" w:rsidRPr="00C87954" w:rsidRDefault="00811192" w:rsidP="00C8795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87954">
              <w:rPr>
                <w:rFonts w:eastAsia="Times New Roman"/>
                <w:color w:val="000000"/>
                <w:szCs w:val="28"/>
                <w:lang w:eastAsia="ru-RU"/>
              </w:rPr>
              <w:t>Таблица 4.1</w:t>
            </w:r>
            <w:r w:rsidR="00C87954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811192" w:rsidRPr="00811192" w:rsidTr="00811192">
        <w:trPr>
          <w:trHeight w:val="15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объекта центра питания, класс напряжения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Установленная мощность трансформаторов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Существующая максимальная нагрузка по замерам, МВА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 мощности на основании замеров режимного дня, МВА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 по договорам ТП, находящимся на исполнении,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 по договорам ТП, находящимся на исполнении, МВт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 мощности для технологического присоединения, МВА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Текущий статус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Перспективный статус*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110/6кВ Водозабор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110/10кВ Добруньская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110/35/10кВ Жуковская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16,073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0,756950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0,756950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110/6кВ Карачижская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1,560500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1,560500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110/6кВ Мамоновская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5,324300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5,324300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110/6кВ Мичуринская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16,908000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110/10кВ Семячки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110/35/6кВ Сураж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110/6кВ Урицкая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9,182000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110/6кВ Энергоремонт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Абаринская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0,015000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ПС 35/10кВ Влазовичи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35/6кВ Володарская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10,856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35/6кВ Городская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13,409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Гришина Слобода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Домашово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0,213700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0,213700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Крутояр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0,015000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Лопазна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Луна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Ново-Дроков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35/6кВ Пальцо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0,037000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Путевая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6,925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0,016004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0,016004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811192" w:rsidTr="00811192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Ржаницкая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  <w:tr w:rsidR="00811192" w:rsidRPr="00C2202F" w:rsidTr="0081119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2"/>
                <w:lang w:eastAsia="ru-RU"/>
              </w:rPr>
              <w:t>ПС 35/10кВ Слава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811192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11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0,038500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0,038500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2" w:rsidRPr="005467CD" w:rsidRDefault="00811192" w:rsidP="00C220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</w:tr>
    </w:tbl>
    <w:p w:rsidR="00C2202F" w:rsidRDefault="00C2202F" w:rsidP="00BE7FB2">
      <w:pPr>
        <w:tabs>
          <w:tab w:val="num" w:pos="1080"/>
        </w:tabs>
        <w:spacing w:after="0" w:line="240" w:lineRule="auto"/>
        <w:ind w:firstLine="851"/>
        <w:jc w:val="center"/>
        <w:rPr>
          <w:b/>
          <w:szCs w:val="28"/>
        </w:rPr>
      </w:pPr>
    </w:p>
    <w:p w:rsidR="00C2202F" w:rsidRDefault="00C2202F" w:rsidP="00BE7FB2">
      <w:pPr>
        <w:tabs>
          <w:tab w:val="num" w:pos="1080"/>
        </w:tabs>
        <w:spacing w:after="0" w:line="240" w:lineRule="auto"/>
        <w:ind w:firstLine="851"/>
        <w:jc w:val="center"/>
        <w:rPr>
          <w:b/>
          <w:szCs w:val="28"/>
        </w:rPr>
      </w:pPr>
    </w:p>
    <w:p w:rsidR="00C2202F" w:rsidRDefault="00C2202F" w:rsidP="00BE7FB2">
      <w:pPr>
        <w:tabs>
          <w:tab w:val="num" w:pos="1080"/>
        </w:tabs>
        <w:spacing w:after="0" w:line="240" w:lineRule="auto"/>
        <w:ind w:firstLine="851"/>
        <w:jc w:val="center"/>
        <w:rPr>
          <w:b/>
          <w:szCs w:val="28"/>
        </w:rPr>
        <w:sectPr w:rsidR="00C2202F" w:rsidSect="00C2202F">
          <w:headerReference w:type="default" r:id="rId26"/>
          <w:pgSz w:w="16838" w:h="11906" w:orient="landscape"/>
          <w:pgMar w:top="1701" w:right="1134" w:bottom="851" w:left="1077" w:header="709" w:footer="709" w:gutter="0"/>
          <w:cols w:space="708"/>
          <w:docGrid w:linePitch="381"/>
        </w:sectPr>
      </w:pPr>
    </w:p>
    <w:p w:rsidR="00FE3687" w:rsidRPr="005467CD" w:rsidRDefault="00FE3687" w:rsidP="005467CD">
      <w:pPr>
        <w:tabs>
          <w:tab w:val="num" w:pos="1080"/>
        </w:tabs>
        <w:spacing w:after="0" w:line="240" w:lineRule="auto"/>
        <w:ind w:firstLine="851"/>
        <w:rPr>
          <w:szCs w:val="28"/>
        </w:rPr>
      </w:pPr>
      <w:r w:rsidRPr="005467CD">
        <w:rPr>
          <w:szCs w:val="28"/>
        </w:rPr>
        <w:lastRenderedPageBreak/>
        <w:t>5. Основные направления развития энергетики</w:t>
      </w:r>
      <w:r w:rsidR="00741ED4" w:rsidRPr="005467CD">
        <w:rPr>
          <w:szCs w:val="28"/>
        </w:rPr>
        <w:t xml:space="preserve"> Брянской области</w:t>
      </w:r>
    </w:p>
    <w:p w:rsidR="00D34023" w:rsidRPr="005467CD" w:rsidRDefault="00D34023" w:rsidP="003D7CFB">
      <w:pPr>
        <w:spacing w:after="120" w:line="240" w:lineRule="auto"/>
        <w:ind w:firstLine="851"/>
        <w:jc w:val="center"/>
        <w:rPr>
          <w:szCs w:val="28"/>
        </w:rPr>
      </w:pPr>
    </w:p>
    <w:p w:rsidR="00FE3687" w:rsidRPr="005467CD" w:rsidRDefault="00FE3687" w:rsidP="00224C08">
      <w:pPr>
        <w:spacing w:after="120" w:line="240" w:lineRule="auto"/>
        <w:ind w:firstLine="851"/>
        <w:jc w:val="both"/>
        <w:rPr>
          <w:szCs w:val="28"/>
        </w:rPr>
      </w:pPr>
      <w:r w:rsidRPr="005467CD">
        <w:rPr>
          <w:szCs w:val="28"/>
        </w:rPr>
        <w:t>5.1 Цели и задачи разви</w:t>
      </w:r>
      <w:r w:rsidR="005467CD" w:rsidRPr="005467CD">
        <w:rPr>
          <w:szCs w:val="28"/>
        </w:rPr>
        <w:t>тия энергетики Брянской области</w:t>
      </w:r>
    </w:p>
    <w:p w:rsidR="00FE3687" w:rsidRPr="006220B1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220B1">
        <w:rPr>
          <w:szCs w:val="28"/>
        </w:rPr>
        <w:t>Согласно Стратегии социально-экономического развития Брянской области до 2025 года стратегической целью развития энергетического комплекса является максимально эффективное использование природных топливно-энергетических ресурсов и потенциала энергетического сектора для роста экономики и повышения качества жизни населения, обеспечение комфортного существования жителей Брянской области, повышение эффективности функционирования жилищно-коммунальных систем жизнеобеспечения.</w:t>
      </w:r>
    </w:p>
    <w:p w:rsidR="00FE3687" w:rsidRPr="006220B1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220B1">
        <w:rPr>
          <w:szCs w:val="28"/>
        </w:rPr>
        <w:t>Исходя из поставленной цели, основными задачами развития энергетического комплекса являются:</w:t>
      </w:r>
    </w:p>
    <w:p w:rsidR="00FE3687" w:rsidRPr="006220B1" w:rsidRDefault="00FE3687" w:rsidP="00534EF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0B1">
        <w:rPr>
          <w:rFonts w:ascii="Times New Roman" w:hAnsi="Times New Roman"/>
          <w:sz w:val="28"/>
          <w:szCs w:val="28"/>
        </w:rPr>
        <w:t>модернизация оборудования;</w:t>
      </w:r>
    </w:p>
    <w:p w:rsidR="00FE3687" w:rsidRPr="006220B1" w:rsidRDefault="00FE3687" w:rsidP="00534EF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0B1">
        <w:rPr>
          <w:rFonts w:ascii="Times New Roman" w:hAnsi="Times New Roman"/>
          <w:sz w:val="28"/>
          <w:szCs w:val="28"/>
        </w:rPr>
        <w:t>эффективное использование потенциала действующих электростанций;</w:t>
      </w:r>
    </w:p>
    <w:p w:rsidR="00FE3687" w:rsidRPr="006220B1" w:rsidRDefault="00FE3687" w:rsidP="00534EF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0B1">
        <w:rPr>
          <w:rFonts w:ascii="Times New Roman" w:hAnsi="Times New Roman"/>
          <w:sz w:val="28"/>
          <w:szCs w:val="28"/>
        </w:rPr>
        <w:t>снижение затрат на производство электроэнергии и тепла;</w:t>
      </w:r>
    </w:p>
    <w:p w:rsidR="00FE3687" w:rsidRPr="006220B1" w:rsidRDefault="00FE3687" w:rsidP="00534EF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0B1">
        <w:rPr>
          <w:rFonts w:ascii="Times New Roman" w:hAnsi="Times New Roman"/>
          <w:sz w:val="28"/>
          <w:szCs w:val="28"/>
        </w:rPr>
        <w:t>обеспечение надежности Брянской энергосистемы;</w:t>
      </w:r>
    </w:p>
    <w:p w:rsidR="00FE3687" w:rsidRPr="006220B1" w:rsidRDefault="00FE3687" w:rsidP="00534EF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0B1">
        <w:rPr>
          <w:rFonts w:ascii="Times New Roman" w:hAnsi="Times New Roman"/>
          <w:sz w:val="28"/>
          <w:szCs w:val="28"/>
        </w:rPr>
        <w:t>обеспечение развития экономики путем удовлетворения спроса на электрическую энергию и мощность.</w:t>
      </w:r>
    </w:p>
    <w:p w:rsidR="00D34023" w:rsidRDefault="00D34023" w:rsidP="00D34023">
      <w:pPr>
        <w:pStyle w:val="ac"/>
        <w:spacing w:after="0" w:line="240" w:lineRule="auto"/>
        <w:ind w:left="1831"/>
        <w:jc w:val="both"/>
        <w:rPr>
          <w:rFonts w:ascii="Times New Roman" w:hAnsi="Times New Roman"/>
          <w:sz w:val="28"/>
          <w:szCs w:val="28"/>
        </w:rPr>
      </w:pPr>
    </w:p>
    <w:p w:rsidR="005467CD" w:rsidRPr="006220B1" w:rsidRDefault="005467CD" w:rsidP="00D34023">
      <w:pPr>
        <w:pStyle w:val="ac"/>
        <w:spacing w:after="0" w:line="240" w:lineRule="auto"/>
        <w:ind w:left="1831"/>
        <w:jc w:val="both"/>
        <w:rPr>
          <w:rFonts w:ascii="Times New Roman" w:hAnsi="Times New Roman"/>
          <w:sz w:val="28"/>
          <w:szCs w:val="28"/>
        </w:rPr>
      </w:pPr>
    </w:p>
    <w:p w:rsidR="00FE3687" w:rsidRPr="005467CD" w:rsidRDefault="00FE3687" w:rsidP="000523CF">
      <w:pPr>
        <w:spacing w:before="120" w:after="0" w:line="240" w:lineRule="auto"/>
        <w:ind w:firstLine="567"/>
        <w:jc w:val="center"/>
        <w:rPr>
          <w:szCs w:val="28"/>
        </w:rPr>
      </w:pPr>
      <w:r w:rsidRPr="005467CD">
        <w:rPr>
          <w:szCs w:val="28"/>
        </w:rPr>
        <w:t>5.2. Прогноз потребления электроэнергии и мощности</w:t>
      </w:r>
      <w:r w:rsidR="005467CD" w:rsidRPr="005467CD">
        <w:rPr>
          <w:szCs w:val="28"/>
        </w:rPr>
        <w:t xml:space="preserve"> на территории Брянской области</w:t>
      </w:r>
    </w:p>
    <w:p w:rsidR="004245CE" w:rsidRPr="00426763" w:rsidRDefault="004245CE" w:rsidP="00BE7FB2">
      <w:pPr>
        <w:spacing w:after="0" w:line="240" w:lineRule="auto"/>
        <w:ind w:firstLine="851"/>
        <w:jc w:val="both"/>
        <w:rPr>
          <w:b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1228"/>
        <w:gridCol w:w="1134"/>
        <w:gridCol w:w="1134"/>
        <w:gridCol w:w="799"/>
        <w:gridCol w:w="335"/>
        <w:gridCol w:w="1134"/>
        <w:gridCol w:w="1134"/>
      </w:tblGrid>
      <w:tr w:rsidR="001352D5" w:rsidRPr="00426763" w:rsidTr="00C87954">
        <w:trPr>
          <w:trHeight w:val="255"/>
        </w:trPr>
        <w:tc>
          <w:tcPr>
            <w:tcW w:w="6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2D5" w:rsidRPr="00426763" w:rsidRDefault="001352D5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Прогноз максимума потребления мощности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2D5" w:rsidRPr="00426763" w:rsidRDefault="001352D5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Таблица 5.2.1</w:t>
            </w:r>
          </w:p>
        </w:tc>
      </w:tr>
      <w:tr w:rsidR="00940831" w:rsidRPr="00426763" w:rsidTr="00C87954">
        <w:trPr>
          <w:trHeight w:val="255"/>
        </w:trPr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40831" w:rsidRPr="00426763" w:rsidRDefault="00940831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Год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40831" w:rsidRPr="00426763" w:rsidRDefault="00940831" w:rsidP="006220B1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201</w:t>
            </w:r>
            <w:r w:rsidR="006220B1" w:rsidRPr="00426763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0831" w:rsidRPr="00426763" w:rsidRDefault="00940831" w:rsidP="006220B1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201</w:t>
            </w:r>
            <w:r w:rsidR="006220B1" w:rsidRPr="00426763"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0831" w:rsidRPr="00426763" w:rsidRDefault="00940831" w:rsidP="006220B1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</w:t>
            </w:r>
            <w:r w:rsidR="006220B1" w:rsidRPr="00426763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40831" w:rsidRPr="00426763" w:rsidRDefault="00940831" w:rsidP="006220B1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202</w:t>
            </w:r>
            <w:r w:rsidR="006220B1" w:rsidRPr="00426763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0831" w:rsidRPr="00426763" w:rsidRDefault="00940831" w:rsidP="006220B1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202</w:t>
            </w:r>
            <w:r w:rsidR="006220B1" w:rsidRPr="00426763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0831" w:rsidRPr="00426763" w:rsidRDefault="00940831" w:rsidP="006220B1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202</w:t>
            </w:r>
            <w:r w:rsidR="006220B1" w:rsidRPr="00426763">
              <w:rPr>
                <w:szCs w:val="28"/>
              </w:rPr>
              <w:t>3</w:t>
            </w:r>
          </w:p>
        </w:tc>
      </w:tr>
      <w:tr w:rsidR="00FE3687" w:rsidRPr="00426763" w:rsidTr="00C87954">
        <w:trPr>
          <w:trHeight w:val="510"/>
        </w:trPr>
        <w:tc>
          <w:tcPr>
            <w:tcW w:w="2600" w:type="dxa"/>
            <w:shd w:val="clear" w:color="auto" w:fill="auto"/>
            <w:vAlign w:val="bottom"/>
          </w:tcPr>
          <w:p w:rsidR="00FE3687" w:rsidRPr="00426763" w:rsidRDefault="00FE3687" w:rsidP="00BE7FB2">
            <w:pPr>
              <w:spacing w:after="0" w:line="240" w:lineRule="auto"/>
              <w:rPr>
                <w:szCs w:val="28"/>
              </w:rPr>
            </w:pPr>
            <w:r w:rsidRPr="00426763">
              <w:rPr>
                <w:szCs w:val="28"/>
              </w:rPr>
              <w:t>Максимум потребления, МВт</w:t>
            </w:r>
          </w:p>
        </w:tc>
        <w:tc>
          <w:tcPr>
            <w:tcW w:w="1228" w:type="dxa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765</w:t>
            </w:r>
          </w:p>
        </w:tc>
        <w:tc>
          <w:tcPr>
            <w:tcW w:w="1134" w:type="dxa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773</w:t>
            </w:r>
          </w:p>
        </w:tc>
        <w:tc>
          <w:tcPr>
            <w:tcW w:w="1134" w:type="dxa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780</w:t>
            </w:r>
          </w:p>
        </w:tc>
        <w:tc>
          <w:tcPr>
            <w:tcW w:w="1134" w:type="dxa"/>
            <w:gridSpan w:val="2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784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786</w:t>
            </w:r>
          </w:p>
        </w:tc>
      </w:tr>
    </w:tbl>
    <w:p w:rsidR="001E4CD6" w:rsidRPr="00426763" w:rsidRDefault="001E4CD6" w:rsidP="00BE7FB2">
      <w:pPr>
        <w:spacing w:after="0" w:line="240" w:lineRule="auto"/>
        <w:rPr>
          <w:szCs w:val="28"/>
        </w:rPr>
      </w:pPr>
    </w:p>
    <w:p w:rsidR="00D34023" w:rsidRPr="005467CD" w:rsidDel="009960A0" w:rsidRDefault="00D34023" w:rsidP="00BE7FB2">
      <w:pPr>
        <w:spacing w:after="0" w:line="240" w:lineRule="auto"/>
        <w:rPr>
          <w:sz w:val="40"/>
          <w:szCs w:val="4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6"/>
        <w:gridCol w:w="1232"/>
        <w:gridCol w:w="1134"/>
        <w:gridCol w:w="1134"/>
        <w:gridCol w:w="799"/>
        <w:gridCol w:w="335"/>
        <w:gridCol w:w="1134"/>
        <w:gridCol w:w="1134"/>
      </w:tblGrid>
      <w:tr w:rsidR="001352D5" w:rsidRPr="00426763" w:rsidTr="00C87954">
        <w:trPr>
          <w:trHeight w:val="255"/>
        </w:trPr>
        <w:tc>
          <w:tcPr>
            <w:tcW w:w="6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2D5" w:rsidRPr="00426763" w:rsidRDefault="001352D5" w:rsidP="003D7CFB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Прогноз потребления электроэнергии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2D5" w:rsidRPr="00426763" w:rsidRDefault="001352D5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Таблица 5.2.2</w:t>
            </w:r>
          </w:p>
        </w:tc>
      </w:tr>
      <w:tr w:rsidR="00426763" w:rsidRPr="00426763" w:rsidTr="00C87954">
        <w:trPr>
          <w:trHeight w:val="255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763" w:rsidRPr="00426763" w:rsidRDefault="00426763" w:rsidP="00BE7FB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426763" w:rsidRPr="00426763" w:rsidRDefault="00426763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6763" w:rsidRPr="00426763" w:rsidRDefault="00426763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6763" w:rsidRPr="00426763" w:rsidRDefault="00426763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26763" w:rsidRPr="00426763" w:rsidRDefault="00426763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763" w:rsidRPr="00426763" w:rsidRDefault="00426763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763" w:rsidRPr="00426763" w:rsidRDefault="00426763" w:rsidP="001D3722">
            <w:pPr>
              <w:spacing w:after="0" w:line="240" w:lineRule="auto"/>
              <w:jc w:val="center"/>
              <w:rPr>
                <w:szCs w:val="28"/>
              </w:rPr>
            </w:pPr>
            <w:r w:rsidRPr="00426763">
              <w:rPr>
                <w:szCs w:val="28"/>
              </w:rPr>
              <w:t>2023</w:t>
            </w:r>
          </w:p>
        </w:tc>
      </w:tr>
      <w:tr w:rsidR="00FE3687" w:rsidRPr="006E78B6" w:rsidTr="00C87954">
        <w:trPr>
          <w:trHeight w:val="765"/>
        </w:trPr>
        <w:tc>
          <w:tcPr>
            <w:tcW w:w="2596" w:type="dxa"/>
            <w:shd w:val="clear" w:color="auto" w:fill="auto"/>
            <w:vAlign w:val="bottom"/>
          </w:tcPr>
          <w:p w:rsidR="00FE3687" w:rsidRPr="00426763" w:rsidRDefault="00FE3687" w:rsidP="00BE7FB2">
            <w:pPr>
              <w:spacing w:after="0" w:line="240" w:lineRule="auto"/>
              <w:rPr>
                <w:szCs w:val="28"/>
              </w:rPr>
            </w:pPr>
            <w:r w:rsidRPr="00426763">
              <w:rPr>
                <w:szCs w:val="28"/>
              </w:rPr>
              <w:t xml:space="preserve">Потребление электроэнергии, </w:t>
            </w:r>
            <w:r w:rsidR="00FB038B" w:rsidRPr="00426763">
              <w:rPr>
                <w:szCs w:val="28"/>
              </w:rPr>
              <w:t>млн. кВт</w:t>
            </w:r>
            <w:r w:rsidR="001352D5" w:rsidRPr="00426763">
              <w:rPr>
                <w:szCs w:val="28"/>
              </w:rPr>
              <w:t>·</w:t>
            </w:r>
            <w:r w:rsidR="00FB038B" w:rsidRPr="00426763">
              <w:rPr>
                <w:szCs w:val="28"/>
              </w:rPr>
              <w:t>ч</w:t>
            </w:r>
          </w:p>
        </w:tc>
        <w:tc>
          <w:tcPr>
            <w:tcW w:w="1232" w:type="dxa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4442</w:t>
            </w:r>
          </w:p>
        </w:tc>
        <w:tc>
          <w:tcPr>
            <w:tcW w:w="1134" w:type="dxa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4493</w:t>
            </w:r>
          </w:p>
        </w:tc>
        <w:tc>
          <w:tcPr>
            <w:tcW w:w="1134" w:type="dxa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4542</w:t>
            </w:r>
          </w:p>
        </w:tc>
        <w:tc>
          <w:tcPr>
            <w:tcW w:w="1134" w:type="dxa"/>
            <w:gridSpan w:val="2"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4553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3687" w:rsidRPr="00426763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4571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3687" w:rsidRPr="006E78B6" w:rsidRDefault="00426763" w:rsidP="00BE7FB2">
            <w:pPr>
              <w:spacing w:after="0" w:line="240" w:lineRule="auto"/>
              <w:jc w:val="center"/>
              <w:rPr>
                <w:iCs/>
                <w:szCs w:val="28"/>
              </w:rPr>
            </w:pPr>
            <w:r w:rsidRPr="00426763">
              <w:rPr>
                <w:iCs/>
                <w:szCs w:val="28"/>
              </w:rPr>
              <w:t>4578</w:t>
            </w:r>
          </w:p>
        </w:tc>
      </w:tr>
    </w:tbl>
    <w:p w:rsidR="004245CE" w:rsidRPr="006E78B6" w:rsidRDefault="004245CE" w:rsidP="00BE7FB2">
      <w:pPr>
        <w:spacing w:after="0" w:line="240" w:lineRule="auto"/>
        <w:ind w:firstLine="851"/>
        <w:jc w:val="both"/>
        <w:rPr>
          <w:szCs w:val="28"/>
        </w:rPr>
      </w:pPr>
    </w:p>
    <w:p w:rsidR="00D34023" w:rsidRPr="006E78B6" w:rsidRDefault="00D34023" w:rsidP="00BE7FB2">
      <w:pPr>
        <w:spacing w:after="0" w:line="240" w:lineRule="auto"/>
        <w:ind w:firstLine="851"/>
        <w:jc w:val="both"/>
        <w:rPr>
          <w:szCs w:val="28"/>
        </w:rPr>
      </w:pPr>
    </w:p>
    <w:p w:rsidR="00D34023" w:rsidRPr="006E78B6" w:rsidRDefault="00D34023" w:rsidP="00BE7FB2">
      <w:pPr>
        <w:spacing w:after="0" w:line="240" w:lineRule="auto"/>
        <w:ind w:firstLine="851"/>
        <w:jc w:val="both"/>
        <w:rPr>
          <w:szCs w:val="28"/>
        </w:rPr>
      </w:pPr>
    </w:p>
    <w:p w:rsidR="00FE3687" w:rsidRPr="005467CD" w:rsidRDefault="00FE3687" w:rsidP="003D7CFB">
      <w:pPr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lastRenderedPageBreak/>
        <w:t>5.3. Прогноз потребления тепловой энергии в Брянской области с выделением</w:t>
      </w:r>
      <w:r w:rsidR="00FB038B" w:rsidRPr="005467CD">
        <w:rPr>
          <w:szCs w:val="28"/>
        </w:rPr>
        <w:t xml:space="preserve"> наиболее</w:t>
      </w:r>
      <w:r w:rsidR="005467CD" w:rsidRPr="005467CD">
        <w:rPr>
          <w:szCs w:val="28"/>
        </w:rPr>
        <w:t xml:space="preserve"> крупных потребителей</w:t>
      </w:r>
    </w:p>
    <w:p w:rsidR="005D736B" w:rsidRPr="006E78B6" w:rsidDel="009960A0" w:rsidRDefault="005D736B" w:rsidP="00BE7FB2">
      <w:pPr>
        <w:spacing w:after="0" w:line="240" w:lineRule="auto"/>
        <w:ind w:firstLine="851"/>
        <w:jc w:val="both"/>
        <w:rPr>
          <w:szCs w:val="28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276"/>
        <w:gridCol w:w="1276"/>
        <w:gridCol w:w="1276"/>
        <w:gridCol w:w="1276"/>
        <w:gridCol w:w="1276"/>
      </w:tblGrid>
      <w:tr w:rsidR="001352D5" w:rsidRPr="006E78B6" w:rsidTr="00C87954">
        <w:trPr>
          <w:trHeight w:val="271"/>
        </w:trPr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2D5" w:rsidRPr="006E78B6" w:rsidRDefault="001352D5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Прогноз потребления тепловой энергии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2D5" w:rsidRPr="006E78B6" w:rsidRDefault="001352D5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Таблица 5.3.1</w:t>
            </w:r>
          </w:p>
        </w:tc>
      </w:tr>
      <w:tr w:rsidR="003D7CFB" w:rsidRPr="006E78B6" w:rsidTr="00C22C53">
        <w:trPr>
          <w:trHeight w:val="27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7CFB" w:rsidRPr="006E78B6" w:rsidRDefault="003D7CFB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7CFB" w:rsidRPr="006E78B6" w:rsidRDefault="003D7CFB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</w:t>
            </w:r>
            <w:r w:rsidR="0074366B" w:rsidRPr="006E78B6">
              <w:rPr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7CFB" w:rsidRPr="006E78B6" w:rsidRDefault="003D7CFB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</w:t>
            </w:r>
            <w:r w:rsidR="0074366B" w:rsidRPr="006E78B6"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7CFB" w:rsidRPr="006E78B6" w:rsidRDefault="003D7CFB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</w:t>
            </w:r>
            <w:r w:rsidR="0074366B" w:rsidRPr="006E78B6">
              <w:rPr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7CFB" w:rsidRPr="006E78B6" w:rsidRDefault="003D7CFB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</w:t>
            </w:r>
            <w:r w:rsidR="0074366B" w:rsidRPr="006E78B6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7CFB" w:rsidRPr="006E78B6" w:rsidRDefault="003D7CFB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</w:t>
            </w:r>
            <w:r w:rsidR="0074366B" w:rsidRPr="006E78B6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CFB" w:rsidRPr="006E78B6" w:rsidRDefault="003D7CFB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</w:t>
            </w:r>
            <w:r w:rsidR="0074366B" w:rsidRPr="006E78B6">
              <w:rPr>
                <w:szCs w:val="28"/>
              </w:rPr>
              <w:t>3</w:t>
            </w:r>
          </w:p>
        </w:tc>
      </w:tr>
      <w:tr w:rsidR="00C22C53" w:rsidRPr="006E78B6" w:rsidTr="00C22C53">
        <w:trPr>
          <w:trHeight w:val="27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2C53" w:rsidRDefault="00C22C53" w:rsidP="00C22C53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Потребление тепловой энергии,</w:t>
            </w:r>
          </w:p>
          <w:p w:rsidR="00C22C53" w:rsidRPr="006E78B6" w:rsidRDefault="00C22C53" w:rsidP="00C22C53">
            <w:pPr>
              <w:spacing w:after="0" w:line="240" w:lineRule="auto"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тыс. Гкал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2C53" w:rsidRPr="006E78B6" w:rsidRDefault="00C22C53" w:rsidP="00C87954">
            <w:pPr>
              <w:spacing w:after="0" w:line="240" w:lineRule="auto"/>
              <w:jc w:val="center"/>
              <w:rPr>
                <w:szCs w:val="28"/>
              </w:rPr>
            </w:pPr>
            <w:r w:rsidRPr="00CE4F85">
              <w:rPr>
                <w:iCs/>
                <w:szCs w:val="28"/>
              </w:rPr>
              <w:t>3193,261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2C53" w:rsidRDefault="00C22C53">
            <w:r w:rsidRPr="00FC63D2">
              <w:rPr>
                <w:iCs/>
                <w:szCs w:val="28"/>
              </w:rPr>
              <w:t>3193,261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2C53" w:rsidRDefault="00C22C53">
            <w:r w:rsidRPr="00FC63D2">
              <w:rPr>
                <w:iCs/>
                <w:szCs w:val="28"/>
              </w:rPr>
              <w:t>3193,261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22C53" w:rsidRDefault="00C22C53">
            <w:r w:rsidRPr="00FC63D2">
              <w:rPr>
                <w:iCs/>
                <w:szCs w:val="28"/>
              </w:rPr>
              <w:t>3193,261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22C53" w:rsidRDefault="00C22C53">
            <w:r w:rsidRPr="00FC63D2">
              <w:rPr>
                <w:iCs/>
                <w:szCs w:val="28"/>
              </w:rPr>
              <w:t>3193,261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22C53" w:rsidRDefault="00C22C53">
            <w:r w:rsidRPr="00FC63D2">
              <w:rPr>
                <w:iCs/>
                <w:szCs w:val="28"/>
              </w:rPr>
              <w:t>3193,261</w:t>
            </w:r>
          </w:p>
        </w:tc>
      </w:tr>
    </w:tbl>
    <w:p w:rsidR="006D7791" w:rsidRPr="00C22C53" w:rsidRDefault="006D7791" w:rsidP="00BE7FB2">
      <w:pPr>
        <w:spacing w:after="0" w:line="240" w:lineRule="auto"/>
        <w:ind w:left="-180"/>
        <w:jc w:val="center"/>
        <w:rPr>
          <w:sz w:val="40"/>
          <w:szCs w:val="4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900"/>
        <w:gridCol w:w="900"/>
        <w:gridCol w:w="900"/>
        <w:gridCol w:w="750"/>
        <w:gridCol w:w="150"/>
        <w:gridCol w:w="900"/>
        <w:gridCol w:w="918"/>
      </w:tblGrid>
      <w:tr w:rsidR="001352D5" w:rsidRPr="006E78B6" w:rsidTr="00C22C53">
        <w:trPr>
          <w:cantSplit/>
          <w:trHeight w:val="825"/>
          <w:tblHeader/>
        </w:trPr>
        <w:tc>
          <w:tcPr>
            <w:tcW w:w="7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D5" w:rsidRPr="00A75F1B" w:rsidRDefault="001352D5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Прогноз потребления тепловой энергии по наиболее крупным потребителям (тыс. Гкал в год)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2D5" w:rsidRPr="006E78B6" w:rsidRDefault="001352D5" w:rsidP="00905B4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6E78B6">
              <w:rPr>
                <w:rFonts w:eastAsia="Times New Roman"/>
                <w:szCs w:val="28"/>
                <w:lang w:eastAsia="ru-RU"/>
              </w:rPr>
              <w:t>Таблица 5.3.2</w:t>
            </w:r>
          </w:p>
        </w:tc>
      </w:tr>
      <w:tr w:rsidR="003D7CFB" w:rsidRPr="006E78B6" w:rsidTr="00C22C53">
        <w:trPr>
          <w:cantSplit/>
          <w:trHeight w:val="1133"/>
        </w:trPr>
        <w:tc>
          <w:tcPr>
            <w:tcW w:w="4077" w:type="dxa"/>
            <w:tcBorders>
              <w:top w:val="single" w:sz="4" w:space="0" w:color="auto"/>
            </w:tcBorders>
          </w:tcPr>
          <w:p w:rsidR="003D7CFB" w:rsidRPr="00A75F1B" w:rsidRDefault="003D7CFB" w:rsidP="00BE7FB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D7CFB" w:rsidRPr="00A75F1B" w:rsidRDefault="003D7CF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4366B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D7CFB" w:rsidRPr="00A75F1B" w:rsidRDefault="003D7CF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4366B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D7CFB" w:rsidRPr="00A75F1B" w:rsidRDefault="003D7CF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4366B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3D7CFB" w:rsidRPr="00A75F1B" w:rsidRDefault="003D7CF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4366B"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D7CFB" w:rsidRPr="006E78B6" w:rsidRDefault="003D7CFB" w:rsidP="00D8624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78B6">
              <w:rPr>
                <w:rFonts w:eastAsia="Times New Roman"/>
                <w:szCs w:val="28"/>
                <w:lang w:eastAsia="ru-RU"/>
              </w:rPr>
              <w:t>202</w:t>
            </w:r>
            <w:r w:rsidR="0074366B" w:rsidRPr="006E78B6">
              <w:rPr>
                <w:rFonts w:eastAsia="Times New Roman"/>
                <w:szCs w:val="28"/>
                <w:lang w:eastAsia="ru-RU"/>
              </w:rPr>
              <w:t>2</w:t>
            </w:r>
            <w:r w:rsidRPr="006E78B6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  <w:p w:rsidR="003D7CFB" w:rsidRPr="00A75F1B" w:rsidRDefault="003D7CFB" w:rsidP="00BE7FB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3D7CFB" w:rsidRPr="006E78B6" w:rsidRDefault="003D7CFB" w:rsidP="00905B4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E78B6">
              <w:rPr>
                <w:rFonts w:eastAsia="Times New Roman"/>
                <w:szCs w:val="28"/>
                <w:lang w:eastAsia="ru-RU"/>
              </w:rPr>
              <w:t>202</w:t>
            </w:r>
            <w:r w:rsidR="0074366B" w:rsidRPr="006E78B6">
              <w:rPr>
                <w:rFonts w:eastAsia="Times New Roman"/>
                <w:szCs w:val="28"/>
                <w:lang w:eastAsia="ru-RU"/>
              </w:rPr>
              <w:t>3</w:t>
            </w:r>
            <w:r w:rsidRPr="006E78B6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  <w:p w:rsidR="003D7CFB" w:rsidRPr="00A75F1B" w:rsidRDefault="003D7CFB" w:rsidP="00BE7FB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03E" w:rsidRPr="006E78B6" w:rsidTr="00C22C53">
        <w:trPr>
          <w:cantSplit/>
          <w:trHeight w:val="567"/>
        </w:trPr>
        <w:tc>
          <w:tcPr>
            <w:tcW w:w="4077" w:type="dxa"/>
          </w:tcPr>
          <w:p w:rsidR="0004103E" w:rsidRPr="00A75F1B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ООО «Новые технологии управления»</w:t>
            </w:r>
          </w:p>
        </w:tc>
        <w:tc>
          <w:tcPr>
            <w:tcW w:w="900" w:type="dxa"/>
          </w:tcPr>
          <w:p w:rsidR="0004103E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900" w:type="dxa"/>
          </w:tcPr>
          <w:p w:rsidR="0004103E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900" w:type="dxa"/>
          </w:tcPr>
          <w:p w:rsidR="0004103E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900" w:type="dxa"/>
            <w:gridSpan w:val="2"/>
          </w:tcPr>
          <w:p w:rsidR="0004103E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900" w:type="dxa"/>
          </w:tcPr>
          <w:p w:rsidR="0004103E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918" w:type="dxa"/>
          </w:tcPr>
          <w:p w:rsidR="0004103E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148,0</w:t>
            </w:r>
          </w:p>
        </w:tc>
      </w:tr>
      <w:tr w:rsidR="00BD44E7" w:rsidRPr="006E78B6" w:rsidTr="00C22C53">
        <w:trPr>
          <w:cantSplit/>
          <w:trHeight w:val="567"/>
        </w:trPr>
        <w:tc>
          <w:tcPr>
            <w:tcW w:w="4077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МУП «Жилкомсервис» Володарского района г. Брянска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900" w:type="dxa"/>
            <w:gridSpan w:val="2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918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BD44E7" w:rsidRPr="006E78B6" w:rsidTr="00C22C53">
        <w:trPr>
          <w:cantSplit/>
          <w:trHeight w:val="567"/>
        </w:trPr>
        <w:tc>
          <w:tcPr>
            <w:tcW w:w="4077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МУП «Жилкомсервис» Фокинского района г. Брянска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00" w:type="dxa"/>
            <w:gridSpan w:val="2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18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BD44E7" w:rsidRPr="006E78B6" w:rsidTr="00C22C53">
        <w:trPr>
          <w:cantSplit/>
          <w:trHeight w:val="567"/>
        </w:trPr>
        <w:tc>
          <w:tcPr>
            <w:tcW w:w="4077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Жилье г. Новозыбков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00" w:type="dxa"/>
            <w:gridSpan w:val="2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18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BD44E7" w:rsidRPr="006E78B6" w:rsidTr="00C22C53">
        <w:trPr>
          <w:cantSplit/>
          <w:trHeight w:val="567"/>
        </w:trPr>
        <w:tc>
          <w:tcPr>
            <w:tcW w:w="4077" w:type="dxa"/>
          </w:tcPr>
          <w:p w:rsidR="00C22C53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МУП «Жилспецсервис»</w:t>
            </w:r>
          </w:p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Брянск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00" w:type="dxa"/>
            <w:gridSpan w:val="2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18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BD44E7" w:rsidRPr="006E78B6" w:rsidTr="00C22C53">
        <w:trPr>
          <w:cantSplit/>
          <w:trHeight w:val="567"/>
        </w:trPr>
        <w:tc>
          <w:tcPr>
            <w:tcW w:w="4077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Жилстройсервис г. Дятьково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900" w:type="dxa"/>
            <w:gridSpan w:val="2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918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</w:tr>
      <w:tr w:rsidR="00BD44E7" w:rsidRPr="006E78B6" w:rsidTr="00C22C53">
        <w:trPr>
          <w:cantSplit/>
          <w:trHeight w:val="567"/>
        </w:trPr>
        <w:tc>
          <w:tcPr>
            <w:tcW w:w="4077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ЖЭУ Дятьково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00" w:type="dxa"/>
            <w:gridSpan w:val="2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00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18" w:type="dxa"/>
          </w:tcPr>
          <w:p w:rsidR="00BD44E7" w:rsidRPr="00A75F1B" w:rsidRDefault="0074366B" w:rsidP="0074366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</w:tr>
    </w:tbl>
    <w:p w:rsidR="00585A7C" w:rsidRPr="00C22C53" w:rsidRDefault="00585A7C" w:rsidP="00534EFC">
      <w:pPr>
        <w:tabs>
          <w:tab w:val="num" w:pos="1080"/>
        </w:tabs>
        <w:spacing w:after="0" w:line="240" w:lineRule="auto"/>
        <w:ind w:firstLine="900"/>
        <w:jc w:val="both"/>
        <w:rPr>
          <w:sz w:val="40"/>
          <w:szCs w:val="40"/>
        </w:rPr>
      </w:pPr>
    </w:p>
    <w:p w:rsidR="005467CD" w:rsidRDefault="00FE3687" w:rsidP="005467CD">
      <w:pPr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5.4. Оценка перспективной балансовой ситуац</w:t>
      </w:r>
      <w:r w:rsidR="005467CD" w:rsidRPr="005467CD">
        <w:rPr>
          <w:szCs w:val="28"/>
        </w:rPr>
        <w:t xml:space="preserve">ии </w:t>
      </w:r>
    </w:p>
    <w:p w:rsidR="00FE3687" w:rsidRDefault="005467CD" w:rsidP="005467CD">
      <w:pPr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t>по электроэнергии и мощности</w:t>
      </w:r>
    </w:p>
    <w:p w:rsidR="005467CD" w:rsidRPr="005467CD" w:rsidRDefault="005467CD" w:rsidP="005467CD">
      <w:pPr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</w:pPr>
    </w:p>
    <w:p w:rsidR="000D48C0" w:rsidRPr="005D6987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В период до 202</w:t>
      </w:r>
      <w:r w:rsidR="005D6987" w:rsidRPr="005D6987">
        <w:rPr>
          <w:szCs w:val="28"/>
        </w:rPr>
        <w:t>3</w:t>
      </w:r>
      <w:r w:rsidRPr="005D6987">
        <w:rPr>
          <w:szCs w:val="28"/>
        </w:rPr>
        <w:t xml:space="preserve"> года Брянская область сохранит имеющуюся дефицитность</w:t>
      </w:r>
      <w:r w:rsidR="00A30163" w:rsidRPr="005D6987">
        <w:rPr>
          <w:szCs w:val="28"/>
        </w:rPr>
        <w:t xml:space="preserve"> в </w:t>
      </w:r>
      <w:r w:rsidRPr="005D6987">
        <w:rPr>
          <w:szCs w:val="28"/>
        </w:rPr>
        <w:t>связи с прогнозируем</w:t>
      </w:r>
      <w:r w:rsidR="00D82221" w:rsidRPr="005D6987">
        <w:rPr>
          <w:szCs w:val="28"/>
        </w:rPr>
        <w:t xml:space="preserve">ым ростом энергопотребления до </w:t>
      </w:r>
      <w:r w:rsidR="005D6987" w:rsidRPr="005D6987">
        <w:rPr>
          <w:szCs w:val="28"/>
        </w:rPr>
        <w:t>4578</w:t>
      </w:r>
      <w:r w:rsidR="009053E5" w:rsidRPr="005D6987">
        <w:rPr>
          <w:szCs w:val="28"/>
        </w:rPr>
        <w:t> </w:t>
      </w:r>
      <w:r w:rsidR="00480ECE" w:rsidRPr="005D6987">
        <w:rPr>
          <w:szCs w:val="28"/>
        </w:rPr>
        <w:t>млн</w:t>
      </w:r>
      <w:r w:rsidR="0033183D" w:rsidRPr="005D6987">
        <w:rPr>
          <w:szCs w:val="28"/>
        </w:rPr>
        <w:t>.</w:t>
      </w:r>
      <w:r w:rsidR="00480ECE" w:rsidRPr="005D6987">
        <w:rPr>
          <w:szCs w:val="28"/>
        </w:rPr>
        <w:t>кВт</w:t>
      </w:r>
      <w:r w:rsidR="00E60E1B" w:rsidRPr="005D6987">
        <w:rPr>
          <w:szCs w:val="28"/>
        </w:rPr>
        <w:t>*</w:t>
      </w:r>
      <w:r w:rsidR="00480ECE" w:rsidRPr="005D6987">
        <w:rPr>
          <w:szCs w:val="28"/>
        </w:rPr>
        <w:t>ч</w:t>
      </w:r>
      <w:r w:rsidR="00E60E1B" w:rsidRPr="005D6987">
        <w:rPr>
          <w:szCs w:val="28"/>
        </w:rPr>
        <w:t xml:space="preserve"> </w:t>
      </w:r>
      <w:r w:rsidR="00D82221" w:rsidRPr="005D6987">
        <w:rPr>
          <w:szCs w:val="28"/>
        </w:rPr>
        <w:t>и мощности до 7</w:t>
      </w:r>
      <w:r w:rsidR="005D6987" w:rsidRPr="005D6987">
        <w:rPr>
          <w:szCs w:val="28"/>
        </w:rPr>
        <w:t>86</w:t>
      </w:r>
      <w:r w:rsidRPr="005D6987">
        <w:rPr>
          <w:szCs w:val="28"/>
        </w:rPr>
        <w:t xml:space="preserve"> МВт</w:t>
      </w:r>
      <w:r w:rsidR="000D48C0" w:rsidRPr="005D6987">
        <w:rPr>
          <w:szCs w:val="28"/>
        </w:rPr>
        <w:t>.</w:t>
      </w:r>
    </w:p>
    <w:p w:rsidR="00FE3687" w:rsidRPr="005D6987" w:rsidRDefault="000D48C0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5D6987">
        <w:rPr>
          <w:szCs w:val="28"/>
        </w:rPr>
        <w:t>ООО «Клинцовская ТЭЦ» с 01.02.2016 не является участником оптового рынка электр</w:t>
      </w:r>
      <w:r w:rsidR="00D82221" w:rsidRPr="005D6987">
        <w:rPr>
          <w:szCs w:val="28"/>
        </w:rPr>
        <w:t>ической энергии и мощности и не</w:t>
      </w:r>
      <w:r w:rsidRPr="005D6987">
        <w:rPr>
          <w:szCs w:val="28"/>
        </w:rPr>
        <w:t xml:space="preserve"> участвует в процедуре конкурентного отбора мощности генерирующих объектов.</w:t>
      </w:r>
    </w:p>
    <w:p w:rsidR="00585A7C" w:rsidRPr="006E78B6" w:rsidRDefault="00585A7C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  <w:highlight w:val="yellow"/>
        </w:rPr>
      </w:pPr>
    </w:p>
    <w:p w:rsidR="00FE3687" w:rsidRPr="005467CD" w:rsidRDefault="00FE3687" w:rsidP="00D82221">
      <w:pPr>
        <w:tabs>
          <w:tab w:val="num" w:pos="1080"/>
        </w:tabs>
        <w:spacing w:after="0" w:line="240" w:lineRule="auto"/>
        <w:ind w:firstLine="851"/>
        <w:jc w:val="center"/>
        <w:rPr>
          <w:szCs w:val="28"/>
        </w:rPr>
      </w:pPr>
      <w:r w:rsidRPr="005467CD">
        <w:rPr>
          <w:szCs w:val="28"/>
        </w:rPr>
        <w:lastRenderedPageBreak/>
        <w:t>5.</w:t>
      </w:r>
      <w:r w:rsidR="00ED01D5" w:rsidRPr="005467CD">
        <w:rPr>
          <w:szCs w:val="28"/>
        </w:rPr>
        <w:t>5</w:t>
      </w:r>
      <w:r w:rsidRPr="005467CD">
        <w:rPr>
          <w:szCs w:val="28"/>
        </w:rPr>
        <w:t>. Определение развития электрической сети 110 кВ и выше Брянской энергосистем</w:t>
      </w:r>
      <w:r w:rsidR="009053E5" w:rsidRPr="005467CD">
        <w:rPr>
          <w:szCs w:val="28"/>
        </w:rPr>
        <w:t>ы</w:t>
      </w:r>
    </w:p>
    <w:p w:rsidR="00534EFC" w:rsidRPr="00426763" w:rsidRDefault="00534EFC" w:rsidP="00D82221">
      <w:pPr>
        <w:tabs>
          <w:tab w:val="num" w:pos="1080"/>
        </w:tabs>
        <w:spacing w:after="0" w:line="240" w:lineRule="auto"/>
        <w:ind w:firstLine="851"/>
        <w:jc w:val="center"/>
        <w:rPr>
          <w:b/>
          <w:szCs w:val="28"/>
        </w:rPr>
      </w:pPr>
    </w:p>
    <w:p w:rsidR="00480ECE" w:rsidRPr="00426763" w:rsidRDefault="00480ECE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bookmarkStart w:id="1" w:name="_Toc238976518"/>
      <w:bookmarkStart w:id="2" w:name="_Toc239751434"/>
      <w:bookmarkStart w:id="3" w:name="_Toc239751460"/>
      <w:bookmarkStart w:id="4" w:name="_Toc239751752"/>
      <w:bookmarkStart w:id="5" w:name="_Toc257990733"/>
      <w:bookmarkStart w:id="6" w:name="_Toc258217945"/>
      <w:bookmarkStart w:id="7" w:name="_Toc258411956"/>
      <w:bookmarkEnd w:id="1"/>
      <w:bookmarkEnd w:id="2"/>
      <w:bookmarkEnd w:id="3"/>
      <w:bookmarkEnd w:id="4"/>
      <w:r w:rsidRPr="00426763">
        <w:rPr>
          <w:szCs w:val="28"/>
        </w:rPr>
        <w:t xml:space="preserve">Развитие электрических сетей определяется, в основном, темпами роста и распределением электрических нагрузок на рассматриваемой территории, необходимостью обеспечения электроснабжения намечаемых к сооружению новых промышленных предприятий, потребителей коммунально-бытового сектора, а также </w:t>
      </w:r>
      <w:r w:rsidR="00D44C5A" w:rsidRPr="00426763">
        <w:rPr>
          <w:szCs w:val="28"/>
        </w:rPr>
        <w:t>обеспечения</w:t>
      </w:r>
      <w:r w:rsidRPr="00426763">
        <w:rPr>
          <w:szCs w:val="28"/>
        </w:rPr>
        <w:t xml:space="preserve"> надежности их электроснабжения.</w:t>
      </w:r>
    </w:p>
    <w:p w:rsidR="00480ECE" w:rsidRPr="00426763" w:rsidRDefault="00480ECE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426763">
        <w:rPr>
          <w:szCs w:val="28"/>
        </w:rPr>
        <w:t xml:space="preserve">Осуществить это планируется в первую очередь путем расширения и </w:t>
      </w:r>
      <w:r w:rsidR="005467CD" w:rsidRPr="00426763">
        <w:rPr>
          <w:szCs w:val="28"/>
        </w:rPr>
        <w:t>реконструкции</w:t>
      </w:r>
      <w:r w:rsidRPr="00426763">
        <w:rPr>
          <w:szCs w:val="28"/>
        </w:rPr>
        <w:t xml:space="preserve"> существующих ПС за счет установки вторых трансформаторов на однотрансформаторных подстанциях и замены существующих трансформаторов на более мощные, а также путем сооружения новых ПС и питающих линий электропередачи.</w:t>
      </w:r>
    </w:p>
    <w:p w:rsidR="00FE3687" w:rsidRPr="00426763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426763">
        <w:rPr>
          <w:szCs w:val="28"/>
        </w:rPr>
        <w:t>Определены мероприятия, необходимые для решения основных вопросов:</w:t>
      </w:r>
    </w:p>
    <w:p w:rsidR="00FE3687" w:rsidRPr="00426763" w:rsidRDefault="001C5C36" w:rsidP="00534EFC">
      <w:pPr>
        <w:pStyle w:val="ac"/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763">
        <w:rPr>
          <w:rFonts w:ascii="Times New Roman" w:hAnsi="Times New Roman"/>
          <w:sz w:val="28"/>
          <w:szCs w:val="28"/>
        </w:rPr>
        <w:t>исключение рисков выхода параметров электрических режимов за допустимые границы</w:t>
      </w:r>
      <w:r w:rsidR="00FE3687" w:rsidRPr="00426763">
        <w:rPr>
          <w:rFonts w:ascii="Times New Roman" w:hAnsi="Times New Roman"/>
          <w:sz w:val="28"/>
          <w:szCs w:val="28"/>
        </w:rPr>
        <w:t>;</w:t>
      </w:r>
    </w:p>
    <w:p w:rsidR="001C5C36" w:rsidRPr="00426763" w:rsidRDefault="001C5C36" w:rsidP="00534EFC">
      <w:pPr>
        <w:pStyle w:val="ac"/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763">
        <w:rPr>
          <w:rFonts w:ascii="Times New Roman" w:hAnsi="Times New Roman"/>
          <w:sz w:val="28"/>
          <w:szCs w:val="28"/>
        </w:rPr>
        <w:t>обеспечение надежности электроснабжения потребителей промышленности, транспорта, сельского хозяйства, коммунально-бытового сектора;</w:t>
      </w:r>
    </w:p>
    <w:p w:rsidR="001C5C36" w:rsidRPr="00C22C53" w:rsidRDefault="00404063" w:rsidP="004464FE">
      <w:pPr>
        <w:pStyle w:val="ac"/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763">
        <w:rPr>
          <w:rFonts w:ascii="Times New Roman" w:hAnsi="Times New Roman"/>
          <w:sz w:val="28"/>
          <w:szCs w:val="28"/>
        </w:rPr>
        <w:t>обеспечение электроснабжения</w:t>
      </w:r>
      <w:r w:rsidR="00FE3687" w:rsidRPr="00426763">
        <w:rPr>
          <w:rFonts w:ascii="Times New Roman" w:hAnsi="Times New Roman"/>
          <w:sz w:val="28"/>
          <w:szCs w:val="28"/>
        </w:rPr>
        <w:t xml:space="preserve"> новых потребителей</w:t>
      </w:r>
      <w:r w:rsidR="004928C2" w:rsidRPr="00426763">
        <w:rPr>
          <w:rFonts w:ascii="Times New Roman" w:hAnsi="Times New Roman"/>
          <w:sz w:val="28"/>
          <w:szCs w:val="28"/>
        </w:rPr>
        <w:t>.</w:t>
      </w:r>
    </w:p>
    <w:p w:rsidR="00C22C53" w:rsidRPr="00426763" w:rsidRDefault="00C22C53" w:rsidP="005467CD">
      <w:pPr>
        <w:pStyle w:val="ac"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D34023" w:rsidRPr="005467CD" w:rsidRDefault="00E3416A" w:rsidP="00E277FB">
      <w:pPr>
        <w:tabs>
          <w:tab w:val="num" w:pos="1080"/>
        </w:tabs>
        <w:spacing w:before="120" w:after="120" w:line="240" w:lineRule="auto"/>
        <w:jc w:val="center"/>
        <w:rPr>
          <w:szCs w:val="28"/>
        </w:rPr>
      </w:pPr>
      <w:bookmarkStart w:id="8" w:name="_Toc232408400"/>
      <w:bookmarkStart w:id="9" w:name="_Toc238121055"/>
      <w:bookmarkEnd w:id="5"/>
      <w:bookmarkEnd w:id="6"/>
      <w:bookmarkEnd w:id="7"/>
      <w:r w:rsidRPr="005467CD">
        <w:rPr>
          <w:szCs w:val="28"/>
        </w:rPr>
        <w:t>5.</w:t>
      </w:r>
      <w:r w:rsidR="00ED01D5" w:rsidRPr="005467CD">
        <w:rPr>
          <w:szCs w:val="28"/>
        </w:rPr>
        <w:t>5</w:t>
      </w:r>
      <w:r w:rsidR="00FE3687" w:rsidRPr="005467CD">
        <w:rPr>
          <w:szCs w:val="28"/>
        </w:rPr>
        <w:t>.</w:t>
      </w:r>
      <w:r w:rsidR="00765349" w:rsidRPr="005467CD">
        <w:rPr>
          <w:szCs w:val="28"/>
        </w:rPr>
        <w:t>1</w:t>
      </w:r>
      <w:r w:rsidR="00FE3687" w:rsidRPr="005467CD">
        <w:rPr>
          <w:szCs w:val="28"/>
        </w:rPr>
        <w:t xml:space="preserve">. </w:t>
      </w:r>
      <w:r w:rsidR="001C5C36" w:rsidRPr="005467CD">
        <w:rPr>
          <w:szCs w:val="28"/>
        </w:rPr>
        <w:t>Мероприятия по развитию электрической сети 35</w:t>
      </w:r>
      <w:r w:rsidR="002B305D" w:rsidRPr="005467CD">
        <w:rPr>
          <w:szCs w:val="28"/>
        </w:rPr>
        <w:t xml:space="preserve"> </w:t>
      </w:r>
      <w:r w:rsidR="001C5C36" w:rsidRPr="005467CD">
        <w:rPr>
          <w:szCs w:val="28"/>
        </w:rPr>
        <w:t xml:space="preserve">кВ и </w:t>
      </w:r>
      <w:r w:rsidR="007C69AC" w:rsidRPr="005467CD">
        <w:rPr>
          <w:szCs w:val="28"/>
        </w:rPr>
        <w:t>в</w:t>
      </w:r>
      <w:r w:rsidR="001C5C36" w:rsidRPr="005467CD">
        <w:rPr>
          <w:szCs w:val="28"/>
        </w:rPr>
        <w:t>ыше</w:t>
      </w:r>
    </w:p>
    <w:p w:rsidR="00E256DA" w:rsidRPr="005467CD" w:rsidRDefault="00E256DA" w:rsidP="00D34023">
      <w:pPr>
        <w:spacing w:after="0" w:line="240" w:lineRule="auto"/>
        <w:jc w:val="both"/>
        <w:rPr>
          <w:szCs w:val="28"/>
        </w:rPr>
      </w:pPr>
    </w:p>
    <w:p w:rsidR="00217379" w:rsidRPr="00F12476" w:rsidRDefault="00217379" w:rsidP="0021737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 w:rsidRPr="00F12476">
        <w:rPr>
          <w:szCs w:val="28"/>
        </w:rPr>
        <w:t xml:space="preserve">Реконструкция ВЛ 110 кВ Брянская – Жуковская с отпайками </w:t>
      </w:r>
      <w:r w:rsidRPr="00F12476">
        <w:rPr>
          <w:szCs w:val="28"/>
          <w:lang w:val="en-US"/>
        </w:rPr>
        <w:t>I</w:t>
      </w:r>
      <w:r w:rsidRPr="00F12476">
        <w:rPr>
          <w:szCs w:val="28"/>
        </w:rPr>
        <w:t xml:space="preserve">, </w:t>
      </w:r>
      <w:r w:rsidRPr="00F12476">
        <w:rPr>
          <w:szCs w:val="28"/>
          <w:lang w:val="en-US"/>
        </w:rPr>
        <w:t>II</w:t>
      </w:r>
      <w:r w:rsidRPr="00F12476">
        <w:rPr>
          <w:szCs w:val="28"/>
        </w:rPr>
        <w:t xml:space="preserve"> цепь </w:t>
      </w:r>
      <w:r>
        <w:rPr>
          <w:szCs w:val="28"/>
        </w:rPr>
        <w:t>с заменой провода</w:t>
      </w:r>
      <w:r w:rsidRPr="00F12476">
        <w:rPr>
          <w:szCs w:val="28"/>
        </w:rPr>
        <w:t>, грозотроса, опор, линейной изоляции, линейной арматуры, на участках протяженностью 42,3</w:t>
      </w:r>
      <w:r>
        <w:rPr>
          <w:szCs w:val="28"/>
        </w:rPr>
        <w:t xml:space="preserve"> км</w:t>
      </w:r>
      <w:r w:rsidRPr="00F12476">
        <w:rPr>
          <w:szCs w:val="28"/>
        </w:rPr>
        <w:t>.</w:t>
      </w:r>
    </w:p>
    <w:p w:rsidR="00217379" w:rsidRDefault="00217379" w:rsidP="00217379">
      <w:pPr>
        <w:spacing w:after="0" w:line="240" w:lineRule="auto"/>
        <w:jc w:val="both"/>
        <w:rPr>
          <w:szCs w:val="28"/>
        </w:rPr>
      </w:pPr>
      <w:r w:rsidRPr="00F12476">
        <w:rPr>
          <w:szCs w:val="28"/>
        </w:rPr>
        <w:t>Обоснование: в связи с физическим износом.</w:t>
      </w:r>
    </w:p>
    <w:p w:rsidR="00217379" w:rsidRDefault="00217379" w:rsidP="00217379">
      <w:pPr>
        <w:spacing w:after="0" w:line="240" w:lineRule="auto"/>
        <w:jc w:val="both"/>
        <w:rPr>
          <w:szCs w:val="28"/>
        </w:rPr>
      </w:pPr>
      <w:r w:rsidRPr="00F12476">
        <w:rPr>
          <w:szCs w:val="28"/>
        </w:rPr>
        <w:t xml:space="preserve">Срок реализации: </w:t>
      </w:r>
      <w:r>
        <w:rPr>
          <w:szCs w:val="28"/>
        </w:rPr>
        <w:t xml:space="preserve">2-ой этап – 2019 год (1-ый этап - </w:t>
      </w:r>
      <w:r w:rsidRPr="00F12476">
        <w:rPr>
          <w:szCs w:val="28"/>
        </w:rPr>
        <w:t>2018 год</w:t>
      </w:r>
      <w:r>
        <w:rPr>
          <w:szCs w:val="28"/>
        </w:rPr>
        <w:t>)</w:t>
      </w:r>
      <w:r w:rsidRPr="00F12476">
        <w:rPr>
          <w:szCs w:val="28"/>
        </w:rPr>
        <w:t>.</w:t>
      </w:r>
    </w:p>
    <w:p w:rsidR="00217379" w:rsidRPr="00F12476" w:rsidRDefault="00217379" w:rsidP="00217379">
      <w:pPr>
        <w:spacing w:after="0" w:line="240" w:lineRule="auto"/>
        <w:jc w:val="both"/>
        <w:rPr>
          <w:szCs w:val="28"/>
        </w:rPr>
      </w:pPr>
    </w:p>
    <w:p w:rsidR="00E256DA" w:rsidRPr="005467CD" w:rsidRDefault="00E256DA" w:rsidP="00993DA6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Строительство ПС 220 кВ СХП МИР и ЛЭП 220 кВ  Белобережская – СХП МИР (220 кВ/63 МВА, 220 кВ/20 км).</w:t>
      </w:r>
    </w:p>
    <w:p w:rsidR="00E256DA" w:rsidRPr="005467CD" w:rsidRDefault="00E256DA" w:rsidP="00E256DA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 проект СиПР ЕЭС России на 2018 – 2024 г.г.</w:t>
      </w:r>
    </w:p>
    <w:p w:rsidR="00E256DA" w:rsidRPr="005467CD" w:rsidRDefault="00E256DA" w:rsidP="00E256DA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2019 год.</w:t>
      </w:r>
    </w:p>
    <w:p w:rsidR="00E256DA" w:rsidRPr="005467CD" w:rsidRDefault="00E256DA" w:rsidP="00E256DA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814C24" w:rsidRPr="005467CD" w:rsidRDefault="00814C24" w:rsidP="00993DA6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Реконструкция ВЛ 110 кВ Почепская</w:t>
      </w:r>
      <w:r w:rsidR="00E01F41" w:rsidRPr="005467CD">
        <w:rPr>
          <w:szCs w:val="28"/>
        </w:rPr>
        <w:t xml:space="preserve"> </w:t>
      </w:r>
      <w:r w:rsidRPr="005467CD">
        <w:rPr>
          <w:szCs w:val="28"/>
        </w:rPr>
        <w:t>–</w:t>
      </w:r>
      <w:r w:rsidR="00E01F41" w:rsidRPr="005467CD">
        <w:rPr>
          <w:szCs w:val="28"/>
        </w:rPr>
        <w:t xml:space="preserve"> </w:t>
      </w:r>
      <w:r w:rsidRPr="005467CD">
        <w:rPr>
          <w:szCs w:val="28"/>
        </w:rPr>
        <w:t>Валуецкая и ВЛ 110 кВ Валуецкая</w:t>
      </w:r>
      <w:r w:rsidR="00E01F41" w:rsidRPr="005467CD">
        <w:rPr>
          <w:szCs w:val="28"/>
        </w:rPr>
        <w:t xml:space="preserve"> </w:t>
      </w:r>
      <w:r w:rsidRPr="005467CD">
        <w:rPr>
          <w:szCs w:val="28"/>
        </w:rPr>
        <w:t>–</w:t>
      </w:r>
      <w:r w:rsidR="00E01F41" w:rsidRPr="005467CD">
        <w:rPr>
          <w:szCs w:val="28"/>
        </w:rPr>
        <w:t xml:space="preserve"> </w:t>
      </w:r>
      <w:r w:rsidRPr="005467CD">
        <w:rPr>
          <w:szCs w:val="28"/>
        </w:rPr>
        <w:t>Трубчевская с заменой провода, опор, линейной изоляции, линейной арматуры на участках протяжённостью 23,1 км и 32,77 км.</w:t>
      </w:r>
    </w:p>
    <w:p w:rsidR="00814C24" w:rsidRPr="005467CD" w:rsidRDefault="00814C24" w:rsidP="00993DA6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 в связи с физическим износом.</w:t>
      </w:r>
    </w:p>
    <w:p w:rsidR="00993DA6" w:rsidRPr="005467CD" w:rsidRDefault="00814C24" w:rsidP="00993DA6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2019 год</w:t>
      </w:r>
      <w:r w:rsidR="00217379">
        <w:rPr>
          <w:szCs w:val="28"/>
        </w:rPr>
        <w:t>.</w:t>
      </w:r>
    </w:p>
    <w:p w:rsidR="00217379" w:rsidRDefault="00217379" w:rsidP="00993DA6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Реконструкция ВЛ 110 кВ Жуковская – Дубровская </w:t>
      </w:r>
      <w:r>
        <w:rPr>
          <w:szCs w:val="28"/>
          <w:lang w:val="en-US"/>
        </w:rPr>
        <w:t>I</w:t>
      </w:r>
      <w:r w:rsidRPr="00217379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</w:t>
      </w:r>
      <w:r w:rsidRPr="00217379">
        <w:rPr>
          <w:szCs w:val="28"/>
        </w:rPr>
        <w:t xml:space="preserve"> </w:t>
      </w:r>
      <w:r>
        <w:rPr>
          <w:szCs w:val="28"/>
        </w:rPr>
        <w:t>цепь с заменой провода, грозотроса, опор, линейной изоляции, линейной арматуры, на участке протяженностью 28,5 км.</w:t>
      </w:r>
    </w:p>
    <w:p w:rsidR="00217379" w:rsidRDefault="00217379" w:rsidP="00217379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Обоснование: в связи с физическим износом.</w:t>
      </w:r>
    </w:p>
    <w:p w:rsidR="00217379" w:rsidRDefault="00217379" w:rsidP="00217379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Срок реализации: 2020 год</w:t>
      </w:r>
    </w:p>
    <w:p w:rsidR="00217379" w:rsidRDefault="00217379" w:rsidP="00217379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E256DA" w:rsidRPr="005467CD" w:rsidRDefault="00E256DA" w:rsidP="00993DA6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Комплексная реконструкция ПС 220 кВ Цементная (220 кВ/2х125 МВА, 110 кВ/2х40 МВА, 110 кВ/16 МВА).</w:t>
      </w:r>
    </w:p>
    <w:p w:rsidR="00E256DA" w:rsidRPr="005467CD" w:rsidRDefault="00E256DA" w:rsidP="00E256DA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 проект СиПР ЕЭС России на 2018 – 2024 г.г.</w:t>
      </w:r>
    </w:p>
    <w:p w:rsidR="00E256DA" w:rsidRPr="005467CD" w:rsidRDefault="00E256DA" w:rsidP="00E256DA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2020 год.</w:t>
      </w:r>
    </w:p>
    <w:p w:rsidR="00E256DA" w:rsidRPr="007822CC" w:rsidRDefault="00E256DA" w:rsidP="00E256DA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814C24" w:rsidRPr="005467CD" w:rsidRDefault="0065466D" w:rsidP="00993DA6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 xml:space="preserve">Реконструкция </w:t>
      </w:r>
      <w:r w:rsidR="00E3128A" w:rsidRPr="005467CD">
        <w:rPr>
          <w:szCs w:val="28"/>
        </w:rPr>
        <w:t xml:space="preserve">ПС </w:t>
      </w:r>
      <w:r w:rsidRPr="005467CD">
        <w:rPr>
          <w:szCs w:val="28"/>
        </w:rPr>
        <w:t xml:space="preserve">110 кВ Энергоремонт с </w:t>
      </w:r>
      <w:r w:rsidR="00AF25EE" w:rsidRPr="005467CD">
        <w:rPr>
          <w:szCs w:val="28"/>
        </w:rPr>
        <w:t>установкой дополнительного</w:t>
      </w:r>
      <w:r w:rsidRPr="005467CD">
        <w:rPr>
          <w:szCs w:val="28"/>
        </w:rPr>
        <w:t xml:space="preserve"> трансформатор</w:t>
      </w:r>
      <w:r w:rsidR="00AF25EE" w:rsidRPr="005467CD">
        <w:rPr>
          <w:szCs w:val="28"/>
        </w:rPr>
        <w:t xml:space="preserve">а </w:t>
      </w:r>
      <w:r w:rsidR="00D34023" w:rsidRPr="005467CD">
        <w:rPr>
          <w:szCs w:val="28"/>
        </w:rPr>
        <w:t xml:space="preserve">10 МВА </w:t>
      </w:r>
      <w:r w:rsidR="00AF25EE" w:rsidRPr="005467CD">
        <w:rPr>
          <w:szCs w:val="28"/>
        </w:rPr>
        <w:t>ТДН-10000/110.</w:t>
      </w:r>
      <w:r w:rsidRPr="005467CD">
        <w:rPr>
          <w:szCs w:val="28"/>
        </w:rPr>
        <w:t xml:space="preserve"> </w:t>
      </w:r>
    </w:p>
    <w:p w:rsidR="00AF25EE" w:rsidRPr="005467CD" w:rsidRDefault="0065466D" w:rsidP="00993DA6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</w:t>
      </w:r>
      <w:r w:rsidR="00C82255" w:rsidRPr="005467CD">
        <w:rPr>
          <w:szCs w:val="28"/>
        </w:rPr>
        <w:t xml:space="preserve"> необходимость ограничения нагрузки потребителей в объёме </w:t>
      </w:r>
      <w:r w:rsidR="00EA3A2C" w:rsidRPr="005467CD">
        <w:rPr>
          <w:szCs w:val="28"/>
        </w:rPr>
        <w:t>2500</w:t>
      </w:r>
      <w:r w:rsidR="00C82255" w:rsidRPr="005467CD">
        <w:rPr>
          <w:szCs w:val="28"/>
        </w:rPr>
        <w:t xml:space="preserve"> </w:t>
      </w:r>
      <w:r w:rsidR="00EA3A2C" w:rsidRPr="005467CD">
        <w:rPr>
          <w:szCs w:val="28"/>
        </w:rPr>
        <w:t>к</w:t>
      </w:r>
      <w:r w:rsidR="00C82255" w:rsidRPr="005467CD">
        <w:rPr>
          <w:szCs w:val="28"/>
        </w:rPr>
        <w:t>Вт, запитанных от ПС 110 кВ Энергоремонт при аварийном отключении единственного трансформатора</w:t>
      </w:r>
      <w:r w:rsidR="00E3128A" w:rsidRPr="005467CD">
        <w:rPr>
          <w:szCs w:val="28"/>
        </w:rPr>
        <w:t xml:space="preserve"> </w:t>
      </w:r>
      <w:r w:rsidR="00C82255" w:rsidRPr="005467CD">
        <w:rPr>
          <w:szCs w:val="28"/>
        </w:rPr>
        <w:t>110 кВ в зимний период (невозможность запитки всех потребителей по сети 6 кВ)</w:t>
      </w:r>
      <w:r w:rsidR="0002142F" w:rsidRPr="005467CD">
        <w:rPr>
          <w:szCs w:val="28"/>
        </w:rPr>
        <w:t>.</w:t>
      </w:r>
    </w:p>
    <w:p w:rsidR="0002142F" w:rsidRPr="005467CD" w:rsidRDefault="0065466D" w:rsidP="00993DA6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2020 год.</w:t>
      </w:r>
    </w:p>
    <w:p w:rsidR="00993DA6" w:rsidRPr="005467CD" w:rsidRDefault="00993DA6" w:rsidP="00993DA6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7822CC" w:rsidRPr="005467CD" w:rsidRDefault="007822CC" w:rsidP="007822CC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Комплексная реконструкция ПС 220 кВ Брянская (220 кВ/2х250 МВА, 110 кВ/2х16 МВА, 110 кВ/2х52 МВА).</w:t>
      </w:r>
    </w:p>
    <w:p w:rsidR="007822CC" w:rsidRPr="005467CD" w:rsidRDefault="007822CC" w:rsidP="007822CC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 проект СиПР ЕЭС России на 2018 – 2024 г.г.</w:t>
      </w:r>
    </w:p>
    <w:p w:rsidR="007822CC" w:rsidRPr="005467CD" w:rsidRDefault="007822CC" w:rsidP="007822CC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2021 год.</w:t>
      </w:r>
    </w:p>
    <w:p w:rsidR="007822CC" w:rsidRPr="005467CD" w:rsidRDefault="007822CC" w:rsidP="007822CC">
      <w:pPr>
        <w:spacing w:after="0" w:line="240" w:lineRule="auto"/>
        <w:jc w:val="both"/>
        <w:rPr>
          <w:szCs w:val="28"/>
        </w:rPr>
      </w:pPr>
    </w:p>
    <w:p w:rsidR="00B7660C" w:rsidRPr="005467CD" w:rsidRDefault="00B7660C" w:rsidP="00993D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Реконструкция ПС 110</w:t>
      </w:r>
      <w:r w:rsidR="00E01F41" w:rsidRPr="005467CD">
        <w:rPr>
          <w:szCs w:val="28"/>
        </w:rPr>
        <w:t xml:space="preserve"> </w:t>
      </w:r>
      <w:r w:rsidRPr="005467CD">
        <w:rPr>
          <w:szCs w:val="28"/>
        </w:rPr>
        <w:t>кВ Сураж с заменой трансформаторов 2х</w:t>
      </w:r>
      <w:r w:rsidRPr="005467CD">
        <w:rPr>
          <w:color w:val="000000"/>
          <w:szCs w:val="28"/>
        </w:rPr>
        <w:t>ТДТН</w:t>
      </w:r>
      <w:r w:rsidRPr="005467CD">
        <w:rPr>
          <w:szCs w:val="28"/>
        </w:rPr>
        <w:t xml:space="preserve"> -16000/110 на 2х</w:t>
      </w:r>
      <w:r w:rsidRPr="005467CD">
        <w:rPr>
          <w:color w:val="000000"/>
          <w:szCs w:val="28"/>
        </w:rPr>
        <w:t>ТДТН</w:t>
      </w:r>
      <w:r w:rsidRPr="005467CD">
        <w:rPr>
          <w:szCs w:val="28"/>
        </w:rPr>
        <w:t xml:space="preserve"> -25000/110.</w:t>
      </w:r>
    </w:p>
    <w:p w:rsidR="004B40C5" w:rsidRPr="005467CD" w:rsidRDefault="00EA3A2C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</w:t>
      </w:r>
      <w:r w:rsidR="008D2DCF" w:rsidRPr="005467CD">
        <w:rPr>
          <w:szCs w:val="28"/>
        </w:rPr>
        <w:t xml:space="preserve"> дефицит трансформаторной мощности.</w:t>
      </w:r>
    </w:p>
    <w:p w:rsidR="0002142F" w:rsidRPr="005467CD" w:rsidRDefault="00B7660C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2021 год.</w:t>
      </w:r>
    </w:p>
    <w:p w:rsidR="00993DA6" w:rsidRPr="005467CD" w:rsidRDefault="00993DA6" w:rsidP="00993DA6">
      <w:pPr>
        <w:spacing w:after="0" w:line="240" w:lineRule="auto"/>
        <w:jc w:val="both"/>
        <w:rPr>
          <w:szCs w:val="28"/>
        </w:rPr>
      </w:pPr>
    </w:p>
    <w:p w:rsidR="00DB0B3D" w:rsidRPr="005467CD" w:rsidRDefault="00531C29" w:rsidP="00993D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Реконструкция</w:t>
      </w:r>
      <w:r w:rsidR="00DB0B3D" w:rsidRPr="005467CD">
        <w:rPr>
          <w:szCs w:val="28"/>
        </w:rPr>
        <w:t xml:space="preserve"> ВЛ</w:t>
      </w:r>
      <w:r w:rsidRPr="005467CD">
        <w:rPr>
          <w:szCs w:val="28"/>
        </w:rPr>
        <w:t xml:space="preserve"> 110 кВ</w:t>
      </w:r>
      <w:r w:rsidR="00E60E1B" w:rsidRPr="005467CD">
        <w:rPr>
          <w:szCs w:val="28"/>
        </w:rPr>
        <w:t xml:space="preserve"> </w:t>
      </w:r>
      <w:r w:rsidR="00DB0B3D" w:rsidRPr="005467CD">
        <w:rPr>
          <w:szCs w:val="28"/>
        </w:rPr>
        <w:t>Брянская ГРЭС – Восточная с заменой</w:t>
      </w:r>
      <w:r w:rsidR="00E60E1B" w:rsidRPr="005467CD">
        <w:rPr>
          <w:szCs w:val="28"/>
        </w:rPr>
        <w:t xml:space="preserve"> </w:t>
      </w:r>
      <w:r w:rsidRPr="005467CD">
        <w:rPr>
          <w:szCs w:val="28"/>
        </w:rPr>
        <w:t xml:space="preserve">провода, </w:t>
      </w:r>
      <w:r w:rsidR="00DB0B3D" w:rsidRPr="005467CD">
        <w:rPr>
          <w:szCs w:val="28"/>
        </w:rPr>
        <w:t>опор, линейной изоляции, линейной арматуры, на участке протяженностью 15,9 км.</w:t>
      </w:r>
    </w:p>
    <w:p w:rsidR="00DB0B3D" w:rsidRPr="005467CD" w:rsidRDefault="00E60E1B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 в</w:t>
      </w:r>
      <w:r w:rsidR="00DB0B3D" w:rsidRPr="005467CD">
        <w:rPr>
          <w:szCs w:val="28"/>
        </w:rPr>
        <w:t xml:space="preserve"> связи с физическим износом.</w:t>
      </w:r>
    </w:p>
    <w:p w:rsidR="0002142F" w:rsidRPr="005467CD" w:rsidRDefault="00DB0B3D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2021 год.</w:t>
      </w:r>
    </w:p>
    <w:p w:rsidR="00993DA6" w:rsidRPr="005467CD" w:rsidRDefault="00993DA6" w:rsidP="00993DA6">
      <w:pPr>
        <w:spacing w:after="0" w:line="240" w:lineRule="auto"/>
        <w:jc w:val="both"/>
        <w:rPr>
          <w:szCs w:val="28"/>
        </w:rPr>
      </w:pPr>
    </w:p>
    <w:p w:rsidR="00DB0B3D" w:rsidRPr="005467CD" w:rsidRDefault="00531C29" w:rsidP="00993D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Реконструкция ВЛ 110 кВ</w:t>
      </w:r>
      <w:r w:rsidR="00DB0B3D" w:rsidRPr="005467CD">
        <w:rPr>
          <w:szCs w:val="28"/>
        </w:rPr>
        <w:t xml:space="preserve"> Дормашевская – Восточная с заменой</w:t>
      </w:r>
      <w:r w:rsidR="00545A92" w:rsidRPr="005467CD">
        <w:rPr>
          <w:szCs w:val="28"/>
        </w:rPr>
        <w:t xml:space="preserve"> </w:t>
      </w:r>
      <w:r w:rsidRPr="005467CD">
        <w:rPr>
          <w:szCs w:val="28"/>
        </w:rPr>
        <w:t xml:space="preserve">провода, </w:t>
      </w:r>
      <w:r w:rsidR="00DB0B3D" w:rsidRPr="005467CD">
        <w:rPr>
          <w:szCs w:val="28"/>
        </w:rPr>
        <w:t>опор, линейной изоляции, линейной арматуры, на участке протяженностью 5,4 км.</w:t>
      </w:r>
    </w:p>
    <w:p w:rsidR="00DB0B3D" w:rsidRPr="005467CD" w:rsidRDefault="00545A92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 в</w:t>
      </w:r>
      <w:r w:rsidR="00DB0B3D" w:rsidRPr="005467CD">
        <w:rPr>
          <w:szCs w:val="28"/>
        </w:rPr>
        <w:t xml:space="preserve"> связи с физическим износом.</w:t>
      </w:r>
    </w:p>
    <w:p w:rsidR="00DB0B3D" w:rsidRPr="005467CD" w:rsidRDefault="00DB0B3D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2021 год.</w:t>
      </w:r>
    </w:p>
    <w:p w:rsidR="00D34023" w:rsidRPr="005467CD" w:rsidRDefault="00D34023" w:rsidP="00993DA6">
      <w:pPr>
        <w:spacing w:after="0" w:line="240" w:lineRule="auto"/>
        <w:jc w:val="both"/>
        <w:rPr>
          <w:sz w:val="24"/>
          <w:szCs w:val="24"/>
        </w:rPr>
      </w:pPr>
    </w:p>
    <w:p w:rsidR="00057BB3" w:rsidRPr="005467CD" w:rsidRDefault="00057BB3" w:rsidP="00993D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lastRenderedPageBreak/>
        <w:t>Реконструкция ВЛ</w:t>
      </w:r>
      <w:r w:rsidR="00B46AEF" w:rsidRPr="005467CD">
        <w:rPr>
          <w:szCs w:val="28"/>
        </w:rPr>
        <w:t xml:space="preserve"> </w:t>
      </w:r>
      <w:r w:rsidRPr="005467CD">
        <w:rPr>
          <w:szCs w:val="28"/>
        </w:rPr>
        <w:t>35 кВ Красная Гора</w:t>
      </w:r>
      <w:r w:rsidR="003670DD" w:rsidRPr="005467CD">
        <w:rPr>
          <w:szCs w:val="28"/>
        </w:rPr>
        <w:t xml:space="preserve"> – </w:t>
      </w:r>
      <w:r w:rsidRPr="005467CD">
        <w:rPr>
          <w:szCs w:val="28"/>
        </w:rPr>
        <w:t>Лотаки</w:t>
      </w:r>
      <w:r w:rsidR="00545A92" w:rsidRPr="005467CD">
        <w:rPr>
          <w:szCs w:val="28"/>
        </w:rPr>
        <w:t xml:space="preserve"> </w:t>
      </w:r>
      <w:r w:rsidR="003670DD" w:rsidRPr="005467CD">
        <w:rPr>
          <w:szCs w:val="28"/>
        </w:rPr>
        <w:t>с</w:t>
      </w:r>
      <w:r w:rsidRPr="005467CD">
        <w:rPr>
          <w:szCs w:val="28"/>
        </w:rPr>
        <w:t xml:space="preserve"> замен</w:t>
      </w:r>
      <w:r w:rsidR="003670DD" w:rsidRPr="005467CD">
        <w:rPr>
          <w:szCs w:val="28"/>
        </w:rPr>
        <w:t>ой</w:t>
      </w:r>
      <w:r w:rsidRPr="005467CD">
        <w:rPr>
          <w:szCs w:val="28"/>
        </w:rPr>
        <w:t xml:space="preserve"> существующего провода АС-35 на новый провод, опор, линейной изоляции, линейной арматуры на участке протяженностью 7,7 км.</w:t>
      </w:r>
    </w:p>
    <w:p w:rsidR="00057BB3" w:rsidRPr="005467CD" w:rsidRDefault="00057BB3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 xml:space="preserve">Обоснование: в связи с </w:t>
      </w:r>
      <w:r w:rsidR="008770C1" w:rsidRPr="005467CD">
        <w:rPr>
          <w:szCs w:val="28"/>
        </w:rPr>
        <w:t>физическим износом</w:t>
      </w:r>
      <w:r w:rsidRPr="005467CD">
        <w:rPr>
          <w:szCs w:val="28"/>
        </w:rPr>
        <w:t>.</w:t>
      </w:r>
    </w:p>
    <w:p w:rsidR="0002142F" w:rsidRPr="005467CD" w:rsidRDefault="00057BB3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2021 г</w:t>
      </w:r>
      <w:r w:rsidR="00982CF4" w:rsidRPr="005467CD">
        <w:rPr>
          <w:szCs w:val="28"/>
        </w:rPr>
        <w:t>од</w:t>
      </w:r>
      <w:r w:rsidRPr="005467CD">
        <w:rPr>
          <w:szCs w:val="28"/>
        </w:rPr>
        <w:t>.</w:t>
      </w:r>
    </w:p>
    <w:p w:rsidR="00993DA6" w:rsidRPr="005467CD" w:rsidRDefault="00993DA6" w:rsidP="00993DA6">
      <w:pPr>
        <w:spacing w:after="0" w:line="240" w:lineRule="auto"/>
        <w:jc w:val="both"/>
        <w:rPr>
          <w:sz w:val="24"/>
          <w:szCs w:val="24"/>
        </w:rPr>
      </w:pPr>
    </w:p>
    <w:p w:rsidR="00057BB3" w:rsidRPr="005467CD" w:rsidRDefault="00057BB3" w:rsidP="00993D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Реконструкция ВЛ</w:t>
      </w:r>
      <w:r w:rsidR="008D2DCF" w:rsidRPr="005467CD">
        <w:rPr>
          <w:szCs w:val="28"/>
        </w:rPr>
        <w:t xml:space="preserve"> </w:t>
      </w:r>
      <w:r w:rsidRPr="005467CD">
        <w:rPr>
          <w:szCs w:val="28"/>
        </w:rPr>
        <w:t>35</w:t>
      </w:r>
      <w:r w:rsidR="008D2DCF" w:rsidRPr="005467CD">
        <w:rPr>
          <w:szCs w:val="28"/>
        </w:rPr>
        <w:t xml:space="preserve"> </w:t>
      </w:r>
      <w:r w:rsidRPr="005467CD">
        <w:rPr>
          <w:szCs w:val="28"/>
        </w:rPr>
        <w:t>кВ Смолевичи</w:t>
      </w:r>
      <w:r w:rsidR="003670DD" w:rsidRPr="005467CD">
        <w:rPr>
          <w:szCs w:val="28"/>
        </w:rPr>
        <w:t xml:space="preserve"> – </w:t>
      </w:r>
      <w:r w:rsidRPr="005467CD">
        <w:rPr>
          <w:szCs w:val="28"/>
        </w:rPr>
        <w:t xml:space="preserve">Слава </w:t>
      </w:r>
      <w:r w:rsidR="003670DD" w:rsidRPr="005467CD">
        <w:rPr>
          <w:szCs w:val="28"/>
        </w:rPr>
        <w:t>с</w:t>
      </w:r>
      <w:r w:rsidRPr="005467CD">
        <w:rPr>
          <w:szCs w:val="28"/>
        </w:rPr>
        <w:t xml:space="preserve"> замен</w:t>
      </w:r>
      <w:r w:rsidR="003670DD" w:rsidRPr="005467CD">
        <w:rPr>
          <w:szCs w:val="28"/>
        </w:rPr>
        <w:t>ой</w:t>
      </w:r>
      <w:r w:rsidRPr="005467CD">
        <w:rPr>
          <w:szCs w:val="28"/>
        </w:rPr>
        <w:t xml:space="preserve"> существующ</w:t>
      </w:r>
      <w:r w:rsidR="003670DD" w:rsidRPr="005467CD">
        <w:rPr>
          <w:szCs w:val="28"/>
        </w:rPr>
        <w:t>их</w:t>
      </w:r>
      <w:r w:rsidRPr="005467CD">
        <w:rPr>
          <w:szCs w:val="28"/>
        </w:rPr>
        <w:t xml:space="preserve"> провод</w:t>
      </w:r>
      <w:r w:rsidR="003670DD" w:rsidRPr="005467CD">
        <w:rPr>
          <w:szCs w:val="28"/>
        </w:rPr>
        <w:t>ов марок</w:t>
      </w:r>
      <w:r w:rsidRPr="005467CD">
        <w:rPr>
          <w:szCs w:val="28"/>
        </w:rPr>
        <w:t xml:space="preserve"> АС-35 и М-25 на новый провод, опор, линейной изоляции, линейной арматуры, на участке протяженностью 22,4 км.</w:t>
      </w:r>
    </w:p>
    <w:p w:rsidR="00E01F41" w:rsidRPr="005467CD" w:rsidRDefault="00057BB3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 xml:space="preserve">Обоснование: в связи с </w:t>
      </w:r>
      <w:r w:rsidR="008770C1" w:rsidRPr="005467CD">
        <w:rPr>
          <w:szCs w:val="28"/>
        </w:rPr>
        <w:t>физическим износом</w:t>
      </w:r>
      <w:r w:rsidR="00C82255" w:rsidRPr="005467CD">
        <w:rPr>
          <w:szCs w:val="28"/>
        </w:rPr>
        <w:t>.</w:t>
      </w:r>
      <w:r w:rsidR="008770C1" w:rsidRPr="005467CD">
        <w:rPr>
          <w:szCs w:val="28"/>
        </w:rPr>
        <w:t xml:space="preserve"> </w:t>
      </w:r>
    </w:p>
    <w:p w:rsidR="00814C24" w:rsidRPr="005467CD" w:rsidRDefault="00057BB3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2021 г</w:t>
      </w:r>
      <w:r w:rsidR="00982CF4" w:rsidRPr="005467CD">
        <w:rPr>
          <w:szCs w:val="28"/>
        </w:rPr>
        <w:t>од</w:t>
      </w:r>
      <w:r w:rsidRPr="005467CD">
        <w:rPr>
          <w:szCs w:val="28"/>
        </w:rPr>
        <w:t>.</w:t>
      </w:r>
      <w:r w:rsidR="00993DA6" w:rsidRPr="005467CD">
        <w:rPr>
          <w:szCs w:val="28"/>
        </w:rPr>
        <w:tab/>
      </w:r>
    </w:p>
    <w:p w:rsidR="00D34023" w:rsidRPr="005467CD" w:rsidRDefault="00D34023" w:rsidP="00993DA6">
      <w:pPr>
        <w:spacing w:after="0" w:line="240" w:lineRule="auto"/>
        <w:jc w:val="both"/>
        <w:rPr>
          <w:sz w:val="24"/>
          <w:szCs w:val="24"/>
        </w:rPr>
      </w:pPr>
    </w:p>
    <w:p w:rsidR="00D34023" w:rsidRPr="005467CD" w:rsidRDefault="00D34023" w:rsidP="00D3402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>Реконструкция ВЛ 110 кВ Трубчевская</w:t>
      </w:r>
      <w:r w:rsidR="00E01F41" w:rsidRPr="005467CD">
        <w:rPr>
          <w:szCs w:val="28"/>
        </w:rPr>
        <w:t xml:space="preserve"> </w:t>
      </w:r>
      <w:r w:rsidR="00C82255" w:rsidRPr="005467CD">
        <w:rPr>
          <w:szCs w:val="28"/>
        </w:rPr>
        <w:t>–</w:t>
      </w:r>
      <w:r w:rsidR="00E01F41" w:rsidRPr="005467CD">
        <w:rPr>
          <w:szCs w:val="28"/>
        </w:rPr>
        <w:t xml:space="preserve"> </w:t>
      </w:r>
      <w:r w:rsidRPr="005467CD">
        <w:rPr>
          <w:szCs w:val="28"/>
        </w:rPr>
        <w:t>Погарская с заменой провода, опор, линейной изоляции, линейной арматуры, на участке протяженностью 47,80 км.</w:t>
      </w:r>
    </w:p>
    <w:p w:rsidR="00D34023" w:rsidRPr="005467CD" w:rsidRDefault="00D34023" w:rsidP="00D34023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Обоснование: в связи с физическим износом.</w:t>
      </w:r>
    </w:p>
    <w:p w:rsidR="00D34023" w:rsidRPr="005467CD" w:rsidRDefault="00D34023" w:rsidP="00D34023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2022 год.</w:t>
      </w:r>
    </w:p>
    <w:p w:rsidR="00993DA6" w:rsidRPr="005467CD" w:rsidRDefault="00993DA6" w:rsidP="00993DA6">
      <w:pPr>
        <w:spacing w:after="0" w:line="240" w:lineRule="auto"/>
        <w:jc w:val="both"/>
        <w:rPr>
          <w:sz w:val="24"/>
          <w:szCs w:val="24"/>
        </w:rPr>
      </w:pPr>
    </w:p>
    <w:p w:rsidR="00814C24" w:rsidRPr="005467CD" w:rsidRDefault="00814C24" w:rsidP="00993D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Cs w:val="28"/>
        </w:rPr>
      </w:pPr>
      <w:r w:rsidRPr="005467CD">
        <w:rPr>
          <w:szCs w:val="28"/>
        </w:rPr>
        <w:t xml:space="preserve">Реконструкция </w:t>
      </w:r>
      <w:r w:rsidR="002504E0" w:rsidRPr="005467CD">
        <w:rPr>
          <w:szCs w:val="28"/>
        </w:rPr>
        <w:t xml:space="preserve">ПС </w:t>
      </w:r>
      <w:r w:rsidR="004949C9" w:rsidRPr="005467CD">
        <w:rPr>
          <w:szCs w:val="28"/>
        </w:rPr>
        <w:t xml:space="preserve">35 </w:t>
      </w:r>
      <w:r w:rsidRPr="005467CD">
        <w:rPr>
          <w:szCs w:val="28"/>
        </w:rPr>
        <w:t>кВ Городская с заменой трансформаторов</w:t>
      </w:r>
      <w:r w:rsidR="00876702" w:rsidRPr="005467CD">
        <w:rPr>
          <w:szCs w:val="28"/>
        </w:rPr>
        <w:t xml:space="preserve"> 2хТДНС-10000/35 на 2хТДНС-16000/35.</w:t>
      </w:r>
    </w:p>
    <w:p w:rsidR="004B40C5" w:rsidRPr="005467CD" w:rsidRDefault="00814C24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 xml:space="preserve">Обоснование: </w:t>
      </w:r>
      <w:r w:rsidR="008D2DCF" w:rsidRPr="005467CD">
        <w:rPr>
          <w:szCs w:val="28"/>
        </w:rPr>
        <w:t>дефицит трансформаторной мощности.</w:t>
      </w:r>
    </w:p>
    <w:p w:rsidR="00814C24" w:rsidRPr="005467CD" w:rsidRDefault="00814C24" w:rsidP="00993DA6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 2022 год.</w:t>
      </w:r>
    </w:p>
    <w:p w:rsidR="00E277FB" w:rsidRPr="005467CD" w:rsidRDefault="00E277FB" w:rsidP="005467CD">
      <w:pPr>
        <w:spacing w:after="0" w:line="240" w:lineRule="auto"/>
        <w:jc w:val="center"/>
        <w:rPr>
          <w:szCs w:val="28"/>
        </w:rPr>
      </w:pPr>
    </w:p>
    <w:p w:rsidR="00E43F5E" w:rsidRPr="005467CD" w:rsidRDefault="00EA3A2C" w:rsidP="005467CD">
      <w:pPr>
        <w:spacing w:after="0" w:line="240" w:lineRule="auto"/>
        <w:ind w:firstLine="900"/>
        <w:contextualSpacing/>
        <w:jc w:val="center"/>
        <w:rPr>
          <w:szCs w:val="28"/>
        </w:rPr>
      </w:pPr>
      <w:r w:rsidRPr="005467CD">
        <w:rPr>
          <w:szCs w:val="28"/>
        </w:rPr>
        <w:t xml:space="preserve">5.5.2 </w:t>
      </w:r>
      <w:r w:rsidR="00E43F5E" w:rsidRPr="005467CD">
        <w:rPr>
          <w:szCs w:val="28"/>
        </w:rPr>
        <w:t xml:space="preserve">. </w:t>
      </w:r>
      <w:r w:rsidR="003F30C3" w:rsidRPr="005467CD">
        <w:rPr>
          <w:szCs w:val="28"/>
        </w:rPr>
        <w:t>Дополнитель</w:t>
      </w:r>
      <w:r w:rsidR="000978C8" w:rsidRPr="005467CD">
        <w:rPr>
          <w:szCs w:val="28"/>
        </w:rPr>
        <w:t>ные м</w:t>
      </w:r>
      <w:r w:rsidR="00E43F5E" w:rsidRPr="005467CD">
        <w:rPr>
          <w:szCs w:val="28"/>
        </w:rPr>
        <w:t xml:space="preserve">ероприятия по развитию электрической сети 35 кВ </w:t>
      </w:r>
      <w:r w:rsidR="005F45B2" w:rsidRPr="005467CD">
        <w:rPr>
          <w:szCs w:val="28"/>
        </w:rPr>
        <w:t xml:space="preserve">на основе регионального прогноза роста потребления в отдельных узлах </w:t>
      </w:r>
      <w:r w:rsidR="000D1F93" w:rsidRPr="005467CD">
        <w:rPr>
          <w:szCs w:val="28"/>
        </w:rPr>
        <w:t>Брянской энергосистемы</w:t>
      </w:r>
    </w:p>
    <w:p w:rsidR="00E277FB" w:rsidRPr="005467CD" w:rsidRDefault="00E277FB" w:rsidP="00534EFC">
      <w:pPr>
        <w:spacing w:after="0" w:line="240" w:lineRule="auto"/>
        <w:ind w:firstLine="900"/>
        <w:contextualSpacing/>
        <w:jc w:val="both"/>
        <w:rPr>
          <w:szCs w:val="28"/>
        </w:rPr>
      </w:pPr>
    </w:p>
    <w:p w:rsidR="004B40C5" w:rsidRPr="005467CD" w:rsidRDefault="00E43F5E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467CD">
        <w:rPr>
          <w:rFonts w:ascii="Times New Roman" w:eastAsia="Calibri" w:hAnsi="Times New Roman"/>
          <w:sz w:val="28"/>
          <w:szCs w:val="28"/>
        </w:rPr>
        <w:t>Реконструкция ПС 110 кВ Юбилейная с заменой трансформаторов 2х ТДТН-16000/110 на 2хТДТН-25000/110</w:t>
      </w:r>
      <w:r w:rsidR="005F45B2" w:rsidRPr="005467CD">
        <w:rPr>
          <w:rFonts w:ascii="Times New Roman" w:eastAsia="Calibri" w:hAnsi="Times New Roman"/>
          <w:sz w:val="28"/>
          <w:szCs w:val="28"/>
        </w:rPr>
        <w:t xml:space="preserve"> </w:t>
      </w:r>
      <w:r w:rsidR="00F33C6D" w:rsidRPr="005467CD">
        <w:rPr>
          <w:rFonts w:ascii="Times New Roman" w:eastAsia="Calibri" w:hAnsi="Times New Roman"/>
          <w:sz w:val="28"/>
          <w:szCs w:val="28"/>
        </w:rPr>
        <w:t>в 2 этапа: 1-ый в 2018 году – выполнение проекта по реконструкции и выполнение замены Т-1 (по первому этапу вводится Т-1 25 МВА по нормальной схеме); 2-ой этап в 2019 году – выполнение замены Т-2 25 МВА по нормальной схеме.</w:t>
      </w:r>
    </w:p>
    <w:p w:rsidR="00E43F5E" w:rsidRPr="005467CD" w:rsidRDefault="00E43F5E" w:rsidP="00E43F5E">
      <w:pPr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 xml:space="preserve">Обоснование: </w:t>
      </w:r>
      <w:r w:rsidR="00DE216B" w:rsidRPr="005467CD">
        <w:rPr>
          <w:szCs w:val="28"/>
        </w:rPr>
        <w:t>20 декабря 2017 года в адрес филиала ПАО «МРСК Центра» - «Брянскэнерго» были направлены две заявки на технологическое присоединение от ПС 110 кВ</w:t>
      </w:r>
      <w:r w:rsidR="00F33C6D" w:rsidRPr="005467CD">
        <w:rPr>
          <w:szCs w:val="28"/>
        </w:rPr>
        <w:t xml:space="preserve"> Юбилейная на два объекта ООО «Унечский завод тугоплавких металлов» суммарной мощностью 8,995 МВт. </w:t>
      </w:r>
    </w:p>
    <w:p w:rsidR="00F33C6D" w:rsidRPr="005467CD" w:rsidRDefault="00E43F5E" w:rsidP="00E43F5E">
      <w:pPr>
        <w:spacing w:after="120" w:line="240" w:lineRule="auto"/>
        <w:jc w:val="both"/>
        <w:rPr>
          <w:szCs w:val="28"/>
        </w:rPr>
      </w:pPr>
      <w:r w:rsidRPr="005467CD">
        <w:rPr>
          <w:szCs w:val="28"/>
        </w:rPr>
        <w:t>Срок реализации:</w:t>
      </w:r>
      <w:r w:rsidR="00F33C6D" w:rsidRPr="005467CD">
        <w:rPr>
          <w:szCs w:val="28"/>
        </w:rPr>
        <w:t>; 2-ой этап – ввод Т-2 25 МВА – 2019 год</w:t>
      </w:r>
      <w:r w:rsidR="00E277FB" w:rsidRPr="005467CD">
        <w:rPr>
          <w:szCs w:val="28"/>
        </w:rPr>
        <w:t xml:space="preserve"> (1-ый этап – ввод Т-1 25 МВА - 2018 год*).</w:t>
      </w:r>
    </w:p>
    <w:p w:rsidR="00E277FB" w:rsidRPr="005467CD" w:rsidRDefault="00E277FB" w:rsidP="00E43F5E">
      <w:pPr>
        <w:spacing w:after="120" w:line="240" w:lineRule="auto"/>
        <w:jc w:val="both"/>
        <w:rPr>
          <w:sz w:val="8"/>
          <w:szCs w:val="8"/>
        </w:rPr>
      </w:pPr>
    </w:p>
    <w:p w:rsidR="004B40C5" w:rsidRPr="005467CD" w:rsidRDefault="007C69AC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67CD">
        <w:rPr>
          <w:rFonts w:ascii="Times New Roman" w:eastAsia="Calibri" w:hAnsi="Times New Roman"/>
          <w:sz w:val="28"/>
          <w:szCs w:val="28"/>
        </w:rPr>
        <w:t>Реконструкция ПС 35 кВ Фокинская с заменой трансформаторов ТДНС-16000/35, ТД-16000/35, ТДТН-16000/110 на 2хТРДН-25000/110.</w:t>
      </w:r>
    </w:p>
    <w:p w:rsidR="000D0833" w:rsidRPr="005467CD" w:rsidRDefault="007C69AC" w:rsidP="007C69AC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lastRenderedPageBreak/>
        <w:t xml:space="preserve">Обоснование: На основании информации, имеющейся в Правительстве Брянской области, ожидаемый рост электрической нагрузки в районе ПС 35 кВ Фокинская </w:t>
      </w:r>
      <w:r w:rsidR="00A71106" w:rsidRPr="005467CD">
        <w:rPr>
          <w:szCs w:val="28"/>
        </w:rPr>
        <w:t xml:space="preserve">к 2020 году </w:t>
      </w:r>
      <w:r w:rsidRPr="005467CD">
        <w:rPr>
          <w:szCs w:val="28"/>
        </w:rPr>
        <w:t xml:space="preserve">составит </w:t>
      </w:r>
      <w:r w:rsidR="005F45B2" w:rsidRPr="005467CD">
        <w:rPr>
          <w:szCs w:val="28"/>
        </w:rPr>
        <w:t xml:space="preserve">6 – </w:t>
      </w:r>
      <w:r w:rsidR="003571AD" w:rsidRPr="005467CD">
        <w:rPr>
          <w:szCs w:val="28"/>
        </w:rPr>
        <w:t>7</w:t>
      </w:r>
      <w:r w:rsidR="005F45B2" w:rsidRPr="005467CD">
        <w:rPr>
          <w:szCs w:val="28"/>
        </w:rPr>
        <w:t xml:space="preserve"> МВт в результате комплексной застройки прилегающей территории (</w:t>
      </w:r>
      <w:r w:rsidRPr="005467CD">
        <w:rPr>
          <w:szCs w:val="28"/>
        </w:rPr>
        <w:t xml:space="preserve">в соответствии с генеральным планом </w:t>
      </w:r>
      <w:r w:rsidR="005F45B2" w:rsidRPr="005467CD">
        <w:rPr>
          <w:szCs w:val="28"/>
        </w:rPr>
        <w:t xml:space="preserve">города Брянска). </w:t>
      </w:r>
      <w:r w:rsidR="003571AD" w:rsidRPr="005467CD">
        <w:rPr>
          <w:szCs w:val="28"/>
        </w:rPr>
        <w:t xml:space="preserve">Существующая нагрузка ПС 35 кВ Фокинская </w:t>
      </w:r>
      <w:r w:rsidR="00773E78" w:rsidRPr="005467CD">
        <w:rPr>
          <w:szCs w:val="28"/>
        </w:rPr>
        <w:t xml:space="preserve">составляет величину до </w:t>
      </w:r>
      <w:r w:rsidR="003571AD" w:rsidRPr="005467CD">
        <w:rPr>
          <w:szCs w:val="28"/>
        </w:rPr>
        <w:t>16,8 МВт.</w:t>
      </w:r>
      <w:r w:rsidR="005F45B2" w:rsidRPr="005467CD">
        <w:rPr>
          <w:szCs w:val="28"/>
        </w:rPr>
        <w:t xml:space="preserve"> Присоединение к существующей ПС 35 кВ Фокинская указанного выше объёма нагрузки </w:t>
      </w:r>
      <w:r w:rsidR="007A220B" w:rsidRPr="005467CD">
        <w:rPr>
          <w:szCs w:val="28"/>
        </w:rPr>
        <w:t xml:space="preserve">потребует реконструкции тяговой ПС 110 </w:t>
      </w:r>
      <w:r w:rsidR="005F45B2" w:rsidRPr="005467CD">
        <w:rPr>
          <w:szCs w:val="28"/>
        </w:rPr>
        <w:t>кВ Восточная</w:t>
      </w:r>
      <w:r w:rsidR="00773E78" w:rsidRPr="005467CD">
        <w:rPr>
          <w:szCs w:val="28"/>
        </w:rPr>
        <w:t>,</w:t>
      </w:r>
      <w:r w:rsidR="007A220B" w:rsidRPr="005467CD">
        <w:rPr>
          <w:szCs w:val="28"/>
        </w:rPr>
        <w:t xml:space="preserve"> </w:t>
      </w:r>
      <w:r w:rsidR="00773E78" w:rsidRPr="005467CD">
        <w:rPr>
          <w:szCs w:val="28"/>
        </w:rPr>
        <w:t xml:space="preserve">от которой запитана ПС 35 кВ Фокинская двумя ЛЭП 35 кВ </w:t>
      </w:r>
      <w:r w:rsidR="007A220B" w:rsidRPr="005467CD">
        <w:rPr>
          <w:szCs w:val="28"/>
        </w:rPr>
        <w:t xml:space="preserve">(фактическая загрузка </w:t>
      </w:r>
      <w:r w:rsidR="00773E78" w:rsidRPr="005467CD">
        <w:rPr>
          <w:szCs w:val="28"/>
        </w:rPr>
        <w:t xml:space="preserve">силовых </w:t>
      </w:r>
      <w:r w:rsidR="007A220B" w:rsidRPr="005467CD">
        <w:rPr>
          <w:szCs w:val="28"/>
        </w:rPr>
        <w:t xml:space="preserve">трансформаторов </w:t>
      </w:r>
      <w:r w:rsidR="008947DD" w:rsidRPr="005467CD">
        <w:rPr>
          <w:szCs w:val="28"/>
        </w:rPr>
        <w:t>Т1,</w:t>
      </w:r>
      <w:r w:rsidR="00773E78" w:rsidRPr="005467CD">
        <w:rPr>
          <w:szCs w:val="28"/>
        </w:rPr>
        <w:t> </w:t>
      </w:r>
      <w:r w:rsidR="008947DD" w:rsidRPr="005467CD">
        <w:rPr>
          <w:szCs w:val="28"/>
        </w:rPr>
        <w:t>Т2 110/35/27,5</w:t>
      </w:r>
      <w:r w:rsidR="00773E78" w:rsidRPr="005467CD">
        <w:rPr>
          <w:szCs w:val="28"/>
        </w:rPr>
        <w:t> </w:t>
      </w:r>
      <w:r w:rsidR="008947DD" w:rsidRPr="005467CD">
        <w:rPr>
          <w:szCs w:val="28"/>
        </w:rPr>
        <w:t xml:space="preserve">кВ мощностью 40 МВА </w:t>
      </w:r>
      <w:r w:rsidR="00773E78" w:rsidRPr="005467CD">
        <w:rPr>
          <w:szCs w:val="28"/>
        </w:rPr>
        <w:t>составляет величину до 38,6 МВт</w:t>
      </w:r>
      <w:r w:rsidR="007A220B" w:rsidRPr="005467CD">
        <w:rPr>
          <w:szCs w:val="28"/>
        </w:rPr>
        <w:t>)</w:t>
      </w:r>
      <w:r w:rsidR="000D0833" w:rsidRPr="005467CD">
        <w:rPr>
          <w:szCs w:val="28"/>
        </w:rPr>
        <w:t xml:space="preserve">. </w:t>
      </w:r>
      <w:r w:rsidR="005F45B2" w:rsidRPr="005467CD">
        <w:rPr>
          <w:szCs w:val="28"/>
        </w:rPr>
        <w:t xml:space="preserve"> </w:t>
      </w:r>
      <w:r w:rsidR="000D0833" w:rsidRPr="005467CD">
        <w:rPr>
          <w:szCs w:val="28"/>
        </w:rPr>
        <w:t>Учитывая в том числе:</w:t>
      </w:r>
    </w:p>
    <w:p w:rsidR="004B40C5" w:rsidRPr="005467CD" w:rsidRDefault="002F365B">
      <w:pPr>
        <w:pStyle w:val="ac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467CD">
        <w:rPr>
          <w:rFonts w:ascii="Times New Roman" w:eastAsia="Calibri" w:hAnsi="Times New Roman"/>
          <w:sz w:val="28"/>
          <w:szCs w:val="28"/>
        </w:rPr>
        <w:t>п</w:t>
      </w:r>
      <w:r w:rsidR="00EA3A2C" w:rsidRPr="005467CD">
        <w:rPr>
          <w:rFonts w:ascii="Times New Roman" w:eastAsia="Calibri" w:hAnsi="Times New Roman"/>
          <w:sz w:val="28"/>
          <w:szCs w:val="28"/>
        </w:rPr>
        <w:t>ревышение нормативного срока эксплуатации оборудования ПС 35 кВ Фокинская (</w:t>
      </w:r>
      <w:r w:rsidR="000D0833" w:rsidRPr="005467CD">
        <w:rPr>
          <w:rFonts w:ascii="Times New Roman" w:eastAsia="Calibri" w:hAnsi="Times New Roman"/>
          <w:sz w:val="28"/>
          <w:szCs w:val="28"/>
        </w:rPr>
        <w:t>ПС введена в эксплуатацию в 1943 году</w:t>
      </w:r>
      <w:r w:rsidR="00EA3A2C" w:rsidRPr="005467CD">
        <w:rPr>
          <w:rFonts w:ascii="Times New Roman" w:eastAsia="Calibri" w:hAnsi="Times New Roman"/>
          <w:sz w:val="28"/>
          <w:szCs w:val="28"/>
        </w:rPr>
        <w:t>), высокий физический и моральный износ оборудования, наличие развивающихся дефектов</w:t>
      </w:r>
      <w:r w:rsidRPr="005467CD">
        <w:rPr>
          <w:rFonts w:ascii="Times New Roman" w:eastAsia="Calibri" w:hAnsi="Times New Roman"/>
          <w:sz w:val="28"/>
          <w:szCs w:val="28"/>
        </w:rPr>
        <w:t xml:space="preserve"> и, следовательно, необходимость комплексной реконструкции подстанции</w:t>
      </w:r>
      <w:r w:rsidR="00425DD2" w:rsidRPr="005467CD">
        <w:rPr>
          <w:rFonts w:ascii="Times New Roman" w:eastAsia="Calibri" w:hAnsi="Times New Roman"/>
          <w:sz w:val="28"/>
          <w:szCs w:val="28"/>
        </w:rPr>
        <w:t>;</w:t>
      </w:r>
    </w:p>
    <w:p w:rsidR="004B40C5" w:rsidRPr="005467CD" w:rsidRDefault="002F365B">
      <w:pPr>
        <w:pStyle w:val="ac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467CD">
        <w:rPr>
          <w:rFonts w:ascii="Times New Roman" w:eastAsia="Calibri" w:hAnsi="Times New Roman"/>
          <w:sz w:val="28"/>
          <w:szCs w:val="28"/>
        </w:rPr>
        <w:t>низкую э</w:t>
      </w:r>
      <w:r w:rsidR="000D0833" w:rsidRPr="005467CD">
        <w:rPr>
          <w:rFonts w:ascii="Times New Roman" w:eastAsia="Calibri" w:hAnsi="Times New Roman"/>
          <w:sz w:val="28"/>
          <w:szCs w:val="28"/>
        </w:rPr>
        <w:t xml:space="preserve">кономическую эффективность </w:t>
      </w:r>
      <w:r w:rsidRPr="005467CD">
        <w:rPr>
          <w:rFonts w:ascii="Times New Roman" w:eastAsia="Calibri" w:hAnsi="Times New Roman"/>
          <w:sz w:val="28"/>
          <w:szCs w:val="28"/>
        </w:rPr>
        <w:t>эксплуатации ПС 35 кВ</w:t>
      </w:r>
      <w:r w:rsidR="000D0833" w:rsidRPr="005467CD">
        <w:rPr>
          <w:rFonts w:ascii="Times New Roman" w:eastAsia="Calibri" w:hAnsi="Times New Roman"/>
          <w:sz w:val="28"/>
          <w:szCs w:val="28"/>
        </w:rPr>
        <w:t xml:space="preserve"> </w:t>
      </w:r>
      <w:r w:rsidRPr="005467CD">
        <w:rPr>
          <w:rFonts w:ascii="Times New Roman" w:eastAsia="Calibri" w:hAnsi="Times New Roman"/>
          <w:sz w:val="28"/>
          <w:szCs w:val="28"/>
        </w:rPr>
        <w:t>при ожидаемой загрузке порядка 2</w:t>
      </w:r>
      <w:r w:rsidR="00BC2EF6" w:rsidRPr="005467CD">
        <w:rPr>
          <w:rFonts w:ascii="Times New Roman" w:eastAsia="Calibri" w:hAnsi="Times New Roman"/>
          <w:sz w:val="28"/>
          <w:szCs w:val="28"/>
        </w:rPr>
        <w:t>4</w:t>
      </w:r>
      <w:r w:rsidRPr="005467CD">
        <w:rPr>
          <w:rFonts w:ascii="Times New Roman" w:eastAsia="Calibri" w:hAnsi="Times New Roman"/>
          <w:sz w:val="28"/>
          <w:szCs w:val="28"/>
        </w:rPr>
        <w:t xml:space="preserve"> МВт (в том числе высокие значения </w:t>
      </w:r>
      <w:r w:rsidR="00A71106" w:rsidRPr="005467CD">
        <w:rPr>
          <w:rFonts w:ascii="Times New Roman" w:eastAsia="Calibri" w:hAnsi="Times New Roman"/>
          <w:sz w:val="28"/>
          <w:szCs w:val="28"/>
        </w:rPr>
        <w:t xml:space="preserve">величины </w:t>
      </w:r>
      <w:r w:rsidRPr="005467CD">
        <w:rPr>
          <w:rFonts w:ascii="Times New Roman" w:eastAsia="Calibri" w:hAnsi="Times New Roman"/>
          <w:sz w:val="28"/>
          <w:szCs w:val="28"/>
        </w:rPr>
        <w:t>потерь мощности)</w:t>
      </w:r>
      <w:r w:rsidR="00425DD2" w:rsidRPr="005467CD">
        <w:rPr>
          <w:rFonts w:ascii="Times New Roman" w:eastAsia="Calibri" w:hAnsi="Times New Roman"/>
          <w:sz w:val="28"/>
          <w:szCs w:val="28"/>
        </w:rPr>
        <w:t>;</w:t>
      </w:r>
    </w:p>
    <w:p w:rsidR="004B40C5" w:rsidRPr="005467CD" w:rsidRDefault="00425DD2">
      <w:pPr>
        <w:pStyle w:val="ac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467CD">
        <w:rPr>
          <w:rFonts w:ascii="Times New Roman" w:eastAsia="Calibri" w:hAnsi="Times New Roman"/>
          <w:sz w:val="28"/>
          <w:szCs w:val="28"/>
        </w:rPr>
        <w:t>возможность дальнейшего развития прилегающих к ПС территорий</w:t>
      </w:r>
      <w:r w:rsidR="00A65F1F" w:rsidRPr="005467CD">
        <w:rPr>
          <w:rFonts w:ascii="Times New Roman" w:eastAsia="Calibri" w:hAnsi="Times New Roman"/>
          <w:sz w:val="28"/>
          <w:szCs w:val="28"/>
        </w:rPr>
        <w:t xml:space="preserve"> и соответствующий рост электрических нагрузок, в том числе в связи с планируемым строительством новой автомобильной дороги, соединяющей Володарский и Фокинский районы г. Брянска и прилегающей инфраструктуры.</w:t>
      </w:r>
    </w:p>
    <w:p w:rsidR="004B40C5" w:rsidRPr="005467CD" w:rsidRDefault="00A65F1F">
      <w:pPr>
        <w:pStyle w:val="ac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467CD">
        <w:rPr>
          <w:rFonts w:ascii="Times New Roman" w:eastAsia="Calibri" w:hAnsi="Times New Roman"/>
          <w:sz w:val="28"/>
          <w:szCs w:val="28"/>
        </w:rPr>
        <w:t>наличие разработанной в 2011 году проектной документации на реконструкцию ПС 35 кВ Фокинская с переводом на напряжение 110 кВ.</w:t>
      </w:r>
    </w:p>
    <w:p w:rsidR="005F45B2" w:rsidRPr="005467CD" w:rsidRDefault="000D0833" w:rsidP="007C69AC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>предлагается комплексное решение по реконструкции  ПС 35 кВ Фокинская с заменой трансформаторов ТДНС-16000/35, ТД-16000/35, ТДТН-16000/110 на 2хТРДН-25000/110) с присоединением ПС 110 кВ</w:t>
      </w:r>
      <w:r w:rsidR="00A65F1F" w:rsidRPr="005467CD">
        <w:rPr>
          <w:szCs w:val="28"/>
        </w:rPr>
        <w:t xml:space="preserve"> Фокинская </w:t>
      </w:r>
      <w:r w:rsidRPr="005467CD">
        <w:rPr>
          <w:szCs w:val="28"/>
        </w:rPr>
        <w:t xml:space="preserve"> </w:t>
      </w:r>
      <w:r w:rsidR="00A65F1F" w:rsidRPr="005467CD">
        <w:rPr>
          <w:szCs w:val="28"/>
        </w:rPr>
        <w:t>отпайками от ВЛ 110 кВ Дормашевская – Восточная и ВЛ 110 кВ Брянская ГРЭС – Восточная суммарной протяжённостью порядка 4,4 км</w:t>
      </w:r>
      <w:r w:rsidR="007D151E" w:rsidRPr="005467CD">
        <w:rPr>
          <w:szCs w:val="28"/>
        </w:rPr>
        <w:t xml:space="preserve">. </w:t>
      </w:r>
    </w:p>
    <w:p w:rsidR="007C69AC" w:rsidRPr="005467CD" w:rsidRDefault="007C69AC" w:rsidP="007C69AC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5467CD">
        <w:rPr>
          <w:szCs w:val="28"/>
        </w:rPr>
        <w:t xml:space="preserve">Срок реализации: </w:t>
      </w:r>
      <w:r w:rsidR="00A65F1F" w:rsidRPr="005467CD">
        <w:rPr>
          <w:szCs w:val="28"/>
        </w:rPr>
        <w:t>2020 год</w:t>
      </w:r>
      <w:r w:rsidR="00B74AD5" w:rsidRPr="005467CD">
        <w:rPr>
          <w:szCs w:val="28"/>
        </w:rPr>
        <w:t>.</w:t>
      </w:r>
    </w:p>
    <w:p w:rsidR="00F33C6D" w:rsidRPr="005467CD" w:rsidRDefault="00F33C6D" w:rsidP="007C69AC">
      <w:pPr>
        <w:tabs>
          <w:tab w:val="left" w:pos="709"/>
        </w:tabs>
        <w:spacing w:after="0" w:line="240" w:lineRule="auto"/>
        <w:jc w:val="both"/>
        <w:rPr>
          <w:sz w:val="32"/>
          <w:szCs w:val="32"/>
          <w:highlight w:val="yellow"/>
        </w:rPr>
      </w:pPr>
    </w:p>
    <w:p w:rsidR="004D000C" w:rsidRPr="006E78B6" w:rsidRDefault="004D000C" w:rsidP="00AA0681">
      <w:pPr>
        <w:pStyle w:val="ac"/>
        <w:spacing w:after="0" w:line="252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6E78B6">
        <w:rPr>
          <w:rFonts w:ascii="Times New Roman" w:hAnsi="Times New Roman"/>
          <w:sz w:val="28"/>
          <w:szCs w:val="28"/>
        </w:rPr>
        <w:t>5.5.2</w:t>
      </w:r>
      <w:r w:rsidR="004B2CAF">
        <w:rPr>
          <w:rFonts w:ascii="Times New Roman" w:hAnsi="Times New Roman"/>
          <w:sz w:val="28"/>
          <w:szCs w:val="28"/>
        </w:rPr>
        <w:t xml:space="preserve"> </w:t>
      </w:r>
      <w:r w:rsidRPr="006E78B6">
        <w:rPr>
          <w:rFonts w:ascii="Times New Roman" w:hAnsi="Times New Roman"/>
          <w:sz w:val="28"/>
          <w:szCs w:val="28"/>
        </w:rPr>
        <w:t xml:space="preserve">Расширение и </w:t>
      </w:r>
      <w:r w:rsidR="005467CD">
        <w:rPr>
          <w:rFonts w:ascii="Times New Roman" w:hAnsi="Times New Roman"/>
          <w:sz w:val="28"/>
          <w:szCs w:val="28"/>
        </w:rPr>
        <w:t>реконструкция ПС 35-110 кВ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268"/>
        <w:gridCol w:w="2551"/>
        <w:gridCol w:w="1383"/>
      </w:tblGrid>
      <w:tr w:rsidR="004D000C" w:rsidRPr="006E78B6" w:rsidTr="00A75F1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bCs/>
                <w:color w:val="000000"/>
                <w:kern w:val="24"/>
                <w:szCs w:val="28"/>
              </w:rPr>
            </w:pPr>
            <w:r w:rsidRPr="006E78B6">
              <w:rPr>
                <w:bCs/>
                <w:color w:val="000000"/>
                <w:kern w:val="24"/>
                <w:szCs w:val="28"/>
              </w:rPr>
              <w:t>Наименование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szCs w:val="28"/>
              </w:rPr>
            </w:pPr>
            <w:r w:rsidRPr="006E78B6">
              <w:rPr>
                <w:bCs/>
                <w:color w:val="000000"/>
                <w:kern w:val="24"/>
                <w:szCs w:val="28"/>
              </w:rPr>
              <w:t>питающего центра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bCs/>
                <w:color w:val="000000"/>
                <w:kern w:val="24"/>
                <w:szCs w:val="28"/>
              </w:rPr>
              <w:t>Количество и установленная мощность трансформаторов, кВА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bCs/>
                <w:color w:val="000000"/>
                <w:kern w:val="24"/>
                <w:szCs w:val="28"/>
              </w:rPr>
              <w:t>Год ввода</w:t>
            </w:r>
          </w:p>
        </w:tc>
      </w:tr>
      <w:tr w:rsidR="004D000C" w:rsidRPr="006E78B6" w:rsidTr="00A75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bCs/>
                <w:color w:val="000000"/>
                <w:kern w:val="24"/>
                <w:szCs w:val="28"/>
              </w:rPr>
            </w:pPr>
            <w:r w:rsidRPr="006E78B6">
              <w:rPr>
                <w:bCs/>
                <w:color w:val="000000"/>
                <w:kern w:val="24"/>
                <w:szCs w:val="28"/>
              </w:rPr>
              <w:t>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bCs/>
                <w:color w:val="000000"/>
                <w:kern w:val="24"/>
                <w:szCs w:val="28"/>
              </w:rPr>
            </w:pPr>
            <w:r w:rsidRPr="006E78B6">
              <w:rPr>
                <w:bCs/>
                <w:color w:val="000000"/>
                <w:kern w:val="24"/>
                <w:szCs w:val="28"/>
              </w:rPr>
              <w:t>После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textAlignment w:val="center"/>
              <w:rPr>
                <w:kern w:val="24"/>
                <w:szCs w:val="28"/>
              </w:rPr>
            </w:pPr>
            <w:r w:rsidRPr="006E78B6">
              <w:rPr>
                <w:kern w:val="24"/>
                <w:szCs w:val="28"/>
              </w:rPr>
              <w:t>ПС 110 кВ Юбилейная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0C" w:rsidRPr="006E78B6" w:rsidRDefault="004D000C" w:rsidP="00A75F1B">
            <w:pPr>
              <w:spacing w:after="0" w:line="252" w:lineRule="auto"/>
              <w:ind w:right="43"/>
              <w:contextualSpacing/>
              <w:jc w:val="center"/>
              <w:textAlignment w:val="center"/>
              <w:rPr>
                <w:kern w:val="24"/>
                <w:szCs w:val="28"/>
              </w:rPr>
            </w:pPr>
            <w:r w:rsidRPr="006E78B6">
              <w:rPr>
                <w:kern w:val="24"/>
                <w:szCs w:val="28"/>
              </w:rPr>
              <w:t>2х16000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szCs w:val="28"/>
              </w:rPr>
            </w:pPr>
            <w:r w:rsidRPr="006E78B6">
              <w:rPr>
                <w:szCs w:val="28"/>
              </w:rPr>
              <w:t>2х25000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2018-2019</w:t>
            </w:r>
          </w:p>
        </w:tc>
      </w:tr>
      <w:tr w:rsidR="004D000C" w:rsidRPr="006E78B6" w:rsidTr="00A75F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textAlignment w:val="center"/>
              <w:rPr>
                <w:kern w:val="24"/>
                <w:szCs w:val="28"/>
              </w:rPr>
            </w:pPr>
            <w:r w:rsidRPr="006E78B6">
              <w:rPr>
                <w:kern w:val="24"/>
                <w:szCs w:val="28"/>
              </w:rPr>
              <w:t xml:space="preserve">ПС 110 кВ </w:t>
            </w:r>
            <w:r w:rsidRPr="006E78B6">
              <w:rPr>
                <w:szCs w:val="28"/>
              </w:rPr>
              <w:t>Энергоремонт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ind w:right="43"/>
              <w:contextualSpacing/>
              <w:jc w:val="center"/>
              <w:textAlignment w:val="center"/>
              <w:rPr>
                <w:color w:val="000000"/>
                <w:kern w:val="24"/>
                <w:szCs w:val="28"/>
              </w:rPr>
            </w:pPr>
            <w:r w:rsidRPr="006E78B6">
              <w:rPr>
                <w:color w:val="000000"/>
                <w:kern w:val="24"/>
                <w:szCs w:val="28"/>
              </w:rPr>
              <w:t>1х10000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color w:val="000000"/>
                <w:kern w:val="24"/>
                <w:szCs w:val="28"/>
              </w:rPr>
            </w:pPr>
            <w:r w:rsidRPr="006E78B6">
              <w:rPr>
                <w:color w:val="000000"/>
                <w:kern w:val="24"/>
                <w:szCs w:val="28"/>
              </w:rPr>
              <w:t>2х10000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2020</w:t>
            </w:r>
          </w:p>
        </w:tc>
      </w:tr>
      <w:tr w:rsidR="004D000C" w:rsidRPr="006E78B6" w:rsidTr="00A75F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textAlignment w:val="center"/>
              <w:rPr>
                <w:kern w:val="24"/>
                <w:szCs w:val="28"/>
              </w:rPr>
            </w:pPr>
            <w:r w:rsidRPr="006E78B6">
              <w:rPr>
                <w:kern w:val="24"/>
                <w:szCs w:val="28"/>
              </w:rPr>
              <w:t>ПС 35 кВ Фокинская*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ind w:right="43"/>
              <w:contextualSpacing/>
              <w:jc w:val="center"/>
              <w:textAlignment w:val="center"/>
              <w:rPr>
                <w:color w:val="000000"/>
                <w:kern w:val="24"/>
                <w:szCs w:val="28"/>
              </w:rPr>
            </w:pPr>
            <w:r w:rsidRPr="006E78B6">
              <w:rPr>
                <w:color w:val="000000"/>
                <w:kern w:val="24"/>
                <w:szCs w:val="28"/>
              </w:rPr>
              <w:t>3х16000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szCs w:val="28"/>
              </w:rPr>
            </w:pPr>
            <w:r w:rsidRPr="006E78B6">
              <w:rPr>
                <w:szCs w:val="28"/>
              </w:rPr>
              <w:t>2х25000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2020</w:t>
            </w:r>
          </w:p>
        </w:tc>
      </w:tr>
      <w:tr w:rsidR="004D000C" w:rsidRPr="006E78B6" w:rsidTr="00A75F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textAlignment w:val="center"/>
              <w:rPr>
                <w:kern w:val="24"/>
                <w:szCs w:val="28"/>
              </w:rPr>
            </w:pPr>
            <w:r w:rsidRPr="006E78B6">
              <w:rPr>
                <w:kern w:val="24"/>
                <w:szCs w:val="28"/>
              </w:rPr>
              <w:lastRenderedPageBreak/>
              <w:t>ПС 110 кВ Сураж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ind w:right="43"/>
              <w:contextualSpacing/>
              <w:jc w:val="center"/>
              <w:textAlignment w:val="center"/>
              <w:rPr>
                <w:color w:val="000000"/>
                <w:kern w:val="24"/>
                <w:szCs w:val="28"/>
              </w:rPr>
            </w:pPr>
            <w:r w:rsidRPr="006E78B6">
              <w:rPr>
                <w:color w:val="000000"/>
                <w:kern w:val="24"/>
                <w:szCs w:val="28"/>
              </w:rPr>
              <w:t>2х16000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szCs w:val="28"/>
              </w:rPr>
            </w:pPr>
            <w:r w:rsidRPr="006E78B6">
              <w:rPr>
                <w:szCs w:val="28"/>
              </w:rPr>
              <w:t>2х25000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2021</w:t>
            </w:r>
          </w:p>
        </w:tc>
      </w:tr>
      <w:tr w:rsidR="004D000C" w:rsidRPr="006E78B6" w:rsidTr="00A75F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textAlignment w:val="center"/>
              <w:rPr>
                <w:kern w:val="24"/>
                <w:szCs w:val="28"/>
              </w:rPr>
            </w:pPr>
            <w:r w:rsidRPr="006E78B6">
              <w:rPr>
                <w:kern w:val="24"/>
                <w:szCs w:val="28"/>
              </w:rPr>
              <w:t>ПС 35 кВ Городская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ind w:right="43"/>
              <w:contextualSpacing/>
              <w:jc w:val="center"/>
              <w:textAlignment w:val="center"/>
              <w:rPr>
                <w:color w:val="000000"/>
                <w:kern w:val="24"/>
                <w:szCs w:val="28"/>
              </w:rPr>
            </w:pPr>
            <w:r w:rsidRPr="006E78B6">
              <w:rPr>
                <w:color w:val="000000"/>
                <w:kern w:val="24"/>
                <w:szCs w:val="28"/>
              </w:rPr>
              <w:t>2х10000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textAlignment w:val="center"/>
              <w:rPr>
                <w:szCs w:val="28"/>
              </w:rPr>
            </w:pPr>
            <w:r w:rsidRPr="006E78B6">
              <w:rPr>
                <w:color w:val="000000"/>
                <w:kern w:val="24"/>
                <w:szCs w:val="28"/>
              </w:rPr>
              <w:t>2х16000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2022</w:t>
            </w:r>
          </w:p>
        </w:tc>
      </w:tr>
    </w:tbl>
    <w:p w:rsidR="00E277FB" w:rsidRDefault="00E277FB" w:rsidP="004D000C">
      <w:pPr>
        <w:spacing w:after="0" w:line="252" w:lineRule="auto"/>
        <w:ind w:firstLine="709"/>
        <w:contextualSpacing/>
        <w:jc w:val="both"/>
        <w:rPr>
          <w:szCs w:val="28"/>
        </w:rPr>
      </w:pPr>
    </w:p>
    <w:p w:rsidR="004D000C" w:rsidRPr="006E78B6" w:rsidRDefault="004D000C" w:rsidP="004D000C">
      <w:pPr>
        <w:spacing w:after="0" w:line="252" w:lineRule="auto"/>
        <w:ind w:firstLine="709"/>
        <w:contextualSpacing/>
        <w:jc w:val="both"/>
        <w:rPr>
          <w:szCs w:val="28"/>
        </w:rPr>
      </w:pPr>
      <w:r w:rsidRPr="006E78B6">
        <w:rPr>
          <w:szCs w:val="28"/>
        </w:rPr>
        <w:t>* Реконструкция ПС 35 кВ Фокинская планируется с переводом на высшее напряжение 110 кВ.</w:t>
      </w:r>
    </w:p>
    <w:p w:rsidR="007C69AC" w:rsidRPr="00AA0681" w:rsidRDefault="007C69AC" w:rsidP="00E43F5E">
      <w:pPr>
        <w:spacing w:after="120" w:line="240" w:lineRule="auto"/>
        <w:jc w:val="both"/>
        <w:rPr>
          <w:b/>
          <w:sz w:val="8"/>
          <w:szCs w:val="8"/>
          <w:highlight w:val="yellow"/>
        </w:rPr>
      </w:pPr>
    </w:p>
    <w:p w:rsidR="00814C24" w:rsidRPr="005467CD" w:rsidRDefault="00814C24" w:rsidP="00814C24">
      <w:pPr>
        <w:spacing w:after="120" w:line="240" w:lineRule="auto"/>
        <w:jc w:val="center"/>
        <w:rPr>
          <w:szCs w:val="28"/>
        </w:rPr>
      </w:pPr>
      <w:r w:rsidRPr="005467CD">
        <w:rPr>
          <w:szCs w:val="28"/>
        </w:rPr>
        <w:t xml:space="preserve">5.5.3. Перемещение </w:t>
      </w:r>
      <w:r w:rsidR="005467CD" w:rsidRPr="005467CD">
        <w:rPr>
          <w:szCs w:val="28"/>
        </w:rPr>
        <w:t>трансформаторов на ПС 35-110 кВ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268"/>
        <w:gridCol w:w="2125"/>
        <w:gridCol w:w="845"/>
      </w:tblGrid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24" w:rsidRPr="006E78B6" w:rsidRDefault="00814C24" w:rsidP="00AA0681">
            <w:pPr>
              <w:spacing w:line="240" w:lineRule="auto"/>
              <w:ind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Подстанция, № трансформатора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24" w:rsidRPr="006E78B6" w:rsidRDefault="00814C24" w:rsidP="00AA0681">
            <w:pPr>
              <w:spacing w:line="240" w:lineRule="auto"/>
              <w:ind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Тип установленного трансформатора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24" w:rsidRPr="006E78B6" w:rsidRDefault="00AA0681" w:rsidP="00AA0681">
            <w:pPr>
              <w:spacing w:line="240" w:lineRule="auto"/>
              <w:ind w:left="-57" w:right="-5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14C24" w:rsidRPr="006E78B6">
              <w:rPr>
                <w:szCs w:val="28"/>
              </w:rPr>
              <w:t>ткуда перемещается, № трансформатора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24" w:rsidRPr="006E78B6" w:rsidRDefault="00814C24" w:rsidP="00AA0681">
            <w:pPr>
              <w:spacing w:line="240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Тип перемещаемого трансформатора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24" w:rsidRPr="006E78B6" w:rsidRDefault="00814C24" w:rsidP="00AA0681">
            <w:pPr>
              <w:spacing w:line="240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Год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Водозабор,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6300/110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Склад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10000/110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5756D0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</w:t>
            </w:r>
            <w:r w:rsidR="005756D0" w:rsidRPr="006E78B6">
              <w:rPr>
                <w:szCs w:val="28"/>
              </w:rPr>
              <w:t>3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Водозабор,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6300/110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Склад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10000/110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5756D0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</w:t>
            </w:r>
            <w:r w:rsidR="005756D0" w:rsidRPr="006E78B6">
              <w:rPr>
                <w:szCs w:val="28"/>
              </w:rPr>
              <w:t>3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Трубчевск,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ТДН 10000/110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5756D0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 xml:space="preserve">ПС </w:t>
            </w:r>
            <w:r w:rsidR="00814C24" w:rsidRPr="006E78B6">
              <w:rPr>
                <w:szCs w:val="28"/>
              </w:rPr>
              <w:t>Погар,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ТДН 16000/110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5756D0">
            <w:pPr>
              <w:spacing w:line="288" w:lineRule="auto"/>
              <w:ind w:left="-57" w:right="-57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Добрунь,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6300/110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5756D0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Трубчевск,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ТДН 10000/110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5756D0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Валуец,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ТАМ 4000/110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Добрунь, Т-1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6300/110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5756D0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Сураж,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ТДТН 16000/110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Дятьково, Т-1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ТДТН 25000/110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2021</w:t>
            </w:r>
          </w:p>
        </w:tc>
      </w:tr>
      <w:tr w:rsidR="005756D0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Сураж,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ТДТН 16000/110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Дятьково,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ТДТН 25000/110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2021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Южная,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ТДН 16000/110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Бежицкая, Т-1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ТРДН 25000/110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2020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Карачев,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ТДН 16000/110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0D1F93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Б</w:t>
            </w:r>
            <w:r w:rsidR="000D1F93" w:rsidRPr="006E78B6">
              <w:rPr>
                <w:szCs w:val="28"/>
              </w:rPr>
              <w:t>елая Берёзка</w:t>
            </w:r>
            <w:r w:rsidRPr="006E78B6">
              <w:rPr>
                <w:szCs w:val="28"/>
              </w:rPr>
              <w:t>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ТРДН 25000/110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2021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0D1F93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Б</w:t>
            </w:r>
            <w:r w:rsidR="000D1F93" w:rsidRPr="006E78B6">
              <w:rPr>
                <w:szCs w:val="28"/>
              </w:rPr>
              <w:t xml:space="preserve">елая </w:t>
            </w:r>
            <w:r w:rsidRPr="006E78B6">
              <w:rPr>
                <w:szCs w:val="28"/>
              </w:rPr>
              <w:t>Березка,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ТРДН 25000/110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5756D0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Карачев, Т-1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ТДН 16000/110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2021</w:t>
            </w:r>
          </w:p>
        </w:tc>
      </w:tr>
      <w:tr w:rsidR="005756D0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0D1F93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Гриденки,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3200/35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Игрицкая,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6300/35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2018</w:t>
            </w:r>
          </w:p>
        </w:tc>
      </w:tr>
      <w:tr w:rsidR="005756D0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0D1F93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Игрицкая,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6300/35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5756D0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Гриденки,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3200/35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2018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Приволье,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2500/35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Гр.Слобода, Т-1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4000/35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5756D0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</w:t>
            </w:r>
            <w:r w:rsidR="005756D0" w:rsidRPr="006E78B6">
              <w:rPr>
                <w:szCs w:val="28"/>
              </w:rPr>
              <w:t>9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Приволье,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2500/35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Гр.Слобода,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4000/35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5756D0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</w:t>
            </w:r>
            <w:r w:rsidR="005756D0" w:rsidRPr="006E78B6">
              <w:rPr>
                <w:szCs w:val="28"/>
              </w:rPr>
              <w:t>9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Фосфоритная,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5600/35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Бытошь, Т-1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6300/35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Тембр, Т-3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3200/35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Бытошь,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6300/35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2020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Бытошь,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6300/35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Фосфоритная,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5600/35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814C24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Бытошь,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6300/35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Тембр, Т-3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3200/35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4" w:rsidRPr="006E78B6" w:rsidRDefault="00814C24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2020</w:t>
            </w:r>
          </w:p>
        </w:tc>
      </w:tr>
      <w:tr w:rsidR="005756D0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Логоватое,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1600/35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Касилово, Т-1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1600/35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5756D0" w:rsidRPr="006E78B6" w:rsidTr="00AA06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Касилово, 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 1600/35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both"/>
              <w:rPr>
                <w:szCs w:val="28"/>
              </w:rPr>
            </w:pPr>
            <w:r w:rsidRPr="006E78B6">
              <w:rPr>
                <w:szCs w:val="28"/>
              </w:rPr>
              <w:t>Логоватое, Т-2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ТМН 1600/35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D0" w:rsidRPr="006E78B6" w:rsidRDefault="005756D0" w:rsidP="00AF25EE">
            <w:pPr>
              <w:spacing w:line="288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</w:tbl>
    <w:p w:rsidR="00C22C53" w:rsidRDefault="00C22C53" w:rsidP="00BC14ED">
      <w:pPr>
        <w:spacing w:line="288" w:lineRule="auto"/>
        <w:ind w:firstLine="709"/>
        <w:contextualSpacing/>
        <w:jc w:val="both"/>
        <w:rPr>
          <w:szCs w:val="28"/>
        </w:rPr>
      </w:pPr>
    </w:p>
    <w:p w:rsidR="00BC14ED" w:rsidRDefault="00BC14ED" w:rsidP="00BC14ED">
      <w:pPr>
        <w:spacing w:line="288" w:lineRule="auto"/>
        <w:ind w:firstLine="709"/>
        <w:contextualSpacing/>
        <w:jc w:val="both"/>
        <w:rPr>
          <w:szCs w:val="28"/>
        </w:rPr>
      </w:pPr>
      <w:r w:rsidRPr="006E78B6">
        <w:rPr>
          <w:szCs w:val="28"/>
        </w:rPr>
        <w:lastRenderedPageBreak/>
        <w:t>Перемещение трансформаторов обусловлено необходимостью оптимизации их загрузки.</w:t>
      </w:r>
    </w:p>
    <w:p w:rsidR="00AA0681" w:rsidRDefault="00AA0681" w:rsidP="00BC14ED">
      <w:pPr>
        <w:spacing w:line="288" w:lineRule="auto"/>
        <w:ind w:firstLine="709"/>
        <w:contextualSpacing/>
        <w:jc w:val="both"/>
        <w:rPr>
          <w:szCs w:val="28"/>
        </w:rPr>
      </w:pPr>
    </w:p>
    <w:p w:rsidR="005467CD" w:rsidRDefault="00BC14ED" w:rsidP="00C22C53">
      <w:pPr>
        <w:spacing w:after="0" w:line="240" w:lineRule="auto"/>
        <w:contextualSpacing/>
        <w:jc w:val="center"/>
        <w:rPr>
          <w:szCs w:val="28"/>
        </w:rPr>
      </w:pPr>
      <w:r w:rsidRPr="005467CD">
        <w:rPr>
          <w:szCs w:val="28"/>
        </w:rPr>
        <w:t>5.5.4. Реконструкция подстанций 110 кВ без увели</w:t>
      </w:r>
      <w:r w:rsidR="005467CD" w:rsidRPr="005467CD">
        <w:rPr>
          <w:szCs w:val="28"/>
        </w:rPr>
        <w:t xml:space="preserve">чения </w:t>
      </w:r>
    </w:p>
    <w:p w:rsidR="00BC14ED" w:rsidRPr="005467CD" w:rsidRDefault="005467CD" w:rsidP="00C22C53">
      <w:pPr>
        <w:spacing w:after="0" w:line="240" w:lineRule="auto"/>
        <w:contextualSpacing/>
        <w:jc w:val="center"/>
        <w:rPr>
          <w:szCs w:val="28"/>
        </w:rPr>
      </w:pPr>
      <w:r w:rsidRPr="005467CD">
        <w:rPr>
          <w:szCs w:val="28"/>
        </w:rPr>
        <w:t>трансформаторной мощности</w:t>
      </w:r>
    </w:p>
    <w:p w:rsidR="004D000C" w:rsidRPr="006E78B6" w:rsidRDefault="004D000C" w:rsidP="00BC14ED">
      <w:pPr>
        <w:spacing w:after="0" w:line="240" w:lineRule="auto"/>
        <w:ind w:firstLine="900"/>
        <w:contextualSpacing/>
        <w:jc w:val="center"/>
        <w:rPr>
          <w:b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2"/>
        <w:gridCol w:w="1049"/>
        <w:gridCol w:w="5387"/>
      </w:tblGrid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Подстанция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ind w:left="-57" w:right="-57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Кол-во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Присоединение с коммутационным аппаратом</w:t>
            </w:r>
          </w:p>
        </w:tc>
      </w:tr>
      <w:tr w:rsidR="004D000C" w:rsidRPr="006E78B6" w:rsidTr="00A75F1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5467CD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5467CD">
              <w:rPr>
                <w:szCs w:val="28"/>
              </w:rPr>
              <w:t>Замена ОД-КЗ на элегазовые выключатели 110 кВ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Белая Березка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Т-1 и Т-2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Тепличная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Комаричи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Валуецкая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Хмелевская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Марицкая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Стародуб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Свень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Т-1</w:t>
            </w:r>
          </w:p>
        </w:tc>
      </w:tr>
      <w:tr w:rsidR="004D000C" w:rsidRPr="006E78B6" w:rsidTr="00A75F1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C" w:rsidRPr="005467CD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5467CD">
              <w:rPr>
                <w:szCs w:val="28"/>
              </w:rPr>
              <w:t>Замена масляных выключателей 110 кВ на элегазовые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Аэропорт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Секционный выключатель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Комаричи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bCs/>
                <w:color w:val="000000"/>
                <w:szCs w:val="28"/>
              </w:rPr>
            </w:pPr>
            <w:bookmarkStart w:id="10" w:name="_GoBack"/>
            <w:r w:rsidRPr="006E78B6">
              <w:rPr>
                <w:bCs/>
                <w:color w:val="000000"/>
                <w:szCs w:val="28"/>
              </w:rPr>
              <w:t>ВЛ 110 кВ Марицкая-Комаричи,</w:t>
            </w:r>
          </w:p>
          <w:p w:rsidR="004D000C" w:rsidRPr="006E78B6" w:rsidRDefault="004D000C" w:rsidP="00A75F1B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bCs/>
                <w:color w:val="000000"/>
                <w:szCs w:val="28"/>
              </w:rPr>
            </w:pPr>
            <w:r w:rsidRPr="006E78B6">
              <w:rPr>
                <w:bCs/>
                <w:color w:val="000000"/>
                <w:szCs w:val="28"/>
              </w:rPr>
              <w:t>ВЛ 110 кВ Комаричи-Нерусса,</w:t>
            </w:r>
          </w:p>
          <w:p w:rsidR="004D000C" w:rsidRPr="006E78B6" w:rsidRDefault="004D000C" w:rsidP="00A75F1B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bCs/>
                <w:color w:val="000000"/>
                <w:szCs w:val="28"/>
              </w:rPr>
            </w:pPr>
            <w:r w:rsidRPr="006E78B6">
              <w:rPr>
                <w:bCs/>
                <w:color w:val="000000"/>
                <w:szCs w:val="28"/>
              </w:rPr>
              <w:t>ВЛ 110 кВ Лопандино-Комаричи</w:t>
            </w:r>
            <w:bookmarkEnd w:id="10"/>
            <w:r w:rsidRPr="006E78B6">
              <w:rPr>
                <w:bCs/>
                <w:color w:val="000000"/>
                <w:szCs w:val="28"/>
              </w:rPr>
              <w:t>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обходная система шин</w:t>
            </w:r>
          </w:p>
        </w:tc>
      </w:tr>
      <w:tr w:rsidR="004D000C" w:rsidRPr="006E78B6" w:rsidTr="00A75F1B">
        <w:trPr>
          <w:trHeight w:val="29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Стародуб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Секционный выключатель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 110 кВ Валуецкая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Секционный выключатель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 xml:space="preserve">ПС 110 кВ Центральная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Т-1 и Т-2, обходная система шин,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секционный выключатель,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Холмечи-Западная,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Брянская-Восточная,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Брянская-Западная,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Холмечи-Восточная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 110 кВ Дубровская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Жуковская-1,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Жуковская-2,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Рославль,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обходная система шин</w:t>
            </w:r>
          </w:p>
        </w:tc>
      </w:tr>
      <w:tr w:rsidR="004D000C" w:rsidRPr="006E78B6" w:rsidTr="00A75F1B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ПС 110 кВ Марицкая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Комаричи,</w:t>
            </w:r>
          </w:p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ВЛ 110 кВ Суземка</w:t>
            </w:r>
          </w:p>
        </w:tc>
      </w:tr>
    </w:tbl>
    <w:p w:rsidR="004D000C" w:rsidRPr="006E78B6" w:rsidRDefault="004D000C" w:rsidP="00BC14ED">
      <w:pPr>
        <w:spacing w:after="0" w:line="240" w:lineRule="auto"/>
        <w:ind w:firstLine="900"/>
        <w:contextualSpacing/>
        <w:jc w:val="center"/>
        <w:rPr>
          <w:b/>
          <w:szCs w:val="28"/>
          <w:highlight w:val="yellow"/>
        </w:rPr>
      </w:pPr>
    </w:p>
    <w:p w:rsidR="00BC14ED" w:rsidRPr="006E78B6" w:rsidRDefault="00BC14ED" w:rsidP="00BC14ED">
      <w:pPr>
        <w:spacing w:after="0" w:line="240" w:lineRule="auto"/>
        <w:ind w:firstLine="900"/>
        <w:contextualSpacing/>
        <w:jc w:val="both"/>
        <w:rPr>
          <w:szCs w:val="28"/>
        </w:rPr>
      </w:pPr>
      <w:r w:rsidRPr="006E78B6">
        <w:rPr>
          <w:szCs w:val="28"/>
        </w:rPr>
        <w:lastRenderedPageBreak/>
        <w:t>Данные подстанции укомплектованы масляными выключателями  устаревшего образца (в эксплуатации более 40 лет</w:t>
      </w:r>
      <w:r w:rsidRPr="006E78B6">
        <w:rPr>
          <w:rFonts w:eastAsia="Times New Roman"/>
          <w:szCs w:val="28"/>
          <w:lang w:eastAsia="ru-RU"/>
        </w:rPr>
        <w:t xml:space="preserve">), а также </w:t>
      </w:r>
      <w:r w:rsidRPr="006E78B6">
        <w:rPr>
          <w:szCs w:val="28"/>
        </w:rPr>
        <w:t xml:space="preserve">отделителями-короткозамыкателями </w:t>
      </w:r>
      <w:r w:rsidRPr="006E78B6">
        <w:rPr>
          <w:rFonts w:eastAsia="Times New Roman"/>
          <w:szCs w:val="28"/>
          <w:lang w:eastAsia="ru-RU"/>
        </w:rPr>
        <w:t>110 кВ (в эксплуатации более 30 лет)</w:t>
      </w:r>
      <w:r w:rsidRPr="006E78B6">
        <w:rPr>
          <w:szCs w:val="28"/>
        </w:rPr>
        <w:t>. Необходимость реконструкции обусловлена большим физическим износом ОД-КЗ, выключателей и их приводов в связи с длительным сроком эксплуатации.</w:t>
      </w:r>
      <w:r w:rsidRPr="006E78B6">
        <w:rPr>
          <w:rFonts w:eastAsia="Times New Roman"/>
          <w:szCs w:val="28"/>
        </w:rPr>
        <w:t xml:space="preserve"> Замена снизит риски повреждения оборудования и, как следствие, повысит надежность электроснабжения потребителей</w:t>
      </w:r>
      <w:r w:rsidRPr="006E78B6">
        <w:rPr>
          <w:szCs w:val="28"/>
        </w:rPr>
        <w:t>.</w:t>
      </w:r>
    </w:p>
    <w:p w:rsidR="00BC14ED" w:rsidRPr="006E78B6" w:rsidRDefault="00BC14ED" w:rsidP="00BC14ED">
      <w:pPr>
        <w:spacing w:after="0" w:line="240" w:lineRule="auto"/>
        <w:ind w:firstLine="900"/>
        <w:contextualSpacing/>
        <w:jc w:val="both"/>
        <w:rPr>
          <w:szCs w:val="28"/>
        </w:rPr>
      </w:pPr>
    </w:p>
    <w:p w:rsidR="004D000C" w:rsidRPr="005467CD" w:rsidRDefault="004D000C" w:rsidP="00AA0681">
      <w:pPr>
        <w:spacing w:after="0" w:line="252" w:lineRule="auto"/>
        <w:ind w:firstLine="709"/>
        <w:contextualSpacing/>
        <w:jc w:val="center"/>
        <w:rPr>
          <w:szCs w:val="28"/>
        </w:rPr>
      </w:pPr>
      <w:r w:rsidRPr="005467CD">
        <w:rPr>
          <w:szCs w:val="28"/>
        </w:rPr>
        <w:t>Строительс</w:t>
      </w:r>
      <w:r w:rsidR="005467CD" w:rsidRPr="005467CD">
        <w:rPr>
          <w:szCs w:val="28"/>
        </w:rPr>
        <w:t>тво линий электропередач 110 кВ</w:t>
      </w:r>
    </w:p>
    <w:tbl>
      <w:tblPr>
        <w:tblpPr w:leftFromText="180" w:rightFromText="180" w:bottomFromText="200" w:vertAnchor="text" w:horzAnchor="margin" w:tblpY="162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4"/>
        <w:gridCol w:w="2268"/>
        <w:gridCol w:w="1418"/>
      </w:tblGrid>
      <w:tr w:rsidR="004D000C" w:rsidRPr="006E78B6" w:rsidTr="00A75F1B">
        <w:trPr>
          <w:trHeight w:val="63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Линия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Протяженность по трассе,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Год ввода</w:t>
            </w:r>
          </w:p>
        </w:tc>
      </w:tr>
      <w:tr w:rsidR="004D000C" w:rsidRPr="006E78B6" w:rsidTr="00A75F1B">
        <w:trPr>
          <w:trHeight w:val="6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КЛ 110 кВ от ПС Фокинская до ВЛ 110 кВ Восточная-Дормаш и ВЛ 110 кВ БРЭС-Восточная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2020</w:t>
            </w:r>
          </w:p>
        </w:tc>
      </w:tr>
    </w:tbl>
    <w:p w:rsidR="004D000C" w:rsidRPr="006E78B6" w:rsidRDefault="004D000C" w:rsidP="004D000C">
      <w:pPr>
        <w:spacing w:after="0" w:line="252" w:lineRule="auto"/>
        <w:ind w:firstLine="709"/>
        <w:contextualSpacing/>
        <w:jc w:val="both"/>
        <w:rPr>
          <w:szCs w:val="28"/>
        </w:rPr>
      </w:pPr>
    </w:p>
    <w:p w:rsidR="004D000C" w:rsidRPr="005467CD" w:rsidRDefault="004D000C" w:rsidP="00AA0681">
      <w:pPr>
        <w:spacing w:after="0" w:line="252" w:lineRule="auto"/>
        <w:ind w:firstLine="709"/>
        <w:contextualSpacing/>
        <w:jc w:val="center"/>
        <w:rPr>
          <w:szCs w:val="28"/>
        </w:rPr>
      </w:pPr>
      <w:r w:rsidRPr="005467CD">
        <w:rPr>
          <w:szCs w:val="28"/>
        </w:rPr>
        <w:t>Реконструкция линий электропередач 35-110 кВ</w:t>
      </w:r>
    </w:p>
    <w:tbl>
      <w:tblPr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3685"/>
        <w:gridCol w:w="1415"/>
      </w:tblGrid>
      <w:tr w:rsidR="004D000C" w:rsidRPr="006E78B6" w:rsidTr="00A75F1B">
        <w:trPr>
          <w:trHeight w:val="6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Линия электропередачи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Протяженность по трассе, 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Год ввода</w:t>
            </w:r>
          </w:p>
        </w:tc>
      </w:tr>
      <w:tr w:rsidR="004D000C" w:rsidRPr="006E78B6" w:rsidTr="00A75F1B">
        <w:trPr>
          <w:trHeight w:val="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Почепская-Валуецкая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23,13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4D000C" w:rsidRPr="006E78B6" w:rsidTr="00A75F1B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color w:val="FF0000"/>
                <w:szCs w:val="28"/>
              </w:rPr>
            </w:pPr>
            <w:r w:rsidRPr="006E78B6">
              <w:rPr>
                <w:szCs w:val="28"/>
              </w:rPr>
              <w:t>ВЛ 110 кВ Валуецкая-Трубчевская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32,77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Брянская-Жуковская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2019</w:t>
            </w:r>
          </w:p>
        </w:tc>
      </w:tr>
      <w:tr w:rsidR="004D000C" w:rsidRPr="006E78B6" w:rsidTr="00A75F1B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Жуковская-Дубровская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2020</w:t>
            </w:r>
          </w:p>
        </w:tc>
      </w:tr>
      <w:tr w:rsidR="004D000C" w:rsidRPr="006E78B6" w:rsidTr="00A75F1B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Дормашевская-Восточная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6,20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2021</w:t>
            </w:r>
          </w:p>
        </w:tc>
      </w:tr>
      <w:tr w:rsidR="004D000C" w:rsidRPr="006E78B6" w:rsidTr="00A75F1B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Брянская ГРЭС-Восточная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15,90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35 кВ Красная Гора-Лотаки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7,70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35 кВ Смолевичи-Слава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22,39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</w:p>
        </w:tc>
      </w:tr>
      <w:tr w:rsidR="004D000C" w:rsidRPr="006E78B6" w:rsidTr="00A75F1B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rPr>
                <w:szCs w:val="28"/>
              </w:rPr>
            </w:pPr>
            <w:r w:rsidRPr="006E78B6">
              <w:rPr>
                <w:szCs w:val="28"/>
              </w:rPr>
              <w:t>ВЛ 110 кВ Трубчевская-Погарская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47,80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00C" w:rsidRPr="006E78B6" w:rsidRDefault="004D000C" w:rsidP="00A75F1B">
            <w:pPr>
              <w:spacing w:after="0" w:line="252" w:lineRule="auto"/>
              <w:contextualSpacing/>
              <w:jc w:val="center"/>
              <w:rPr>
                <w:szCs w:val="28"/>
              </w:rPr>
            </w:pPr>
            <w:r w:rsidRPr="006E78B6">
              <w:rPr>
                <w:szCs w:val="28"/>
              </w:rPr>
              <w:t>2022</w:t>
            </w:r>
          </w:p>
        </w:tc>
      </w:tr>
    </w:tbl>
    <w:p w:rsidR="004D000C" w:rsidRPr="00AA0681" w:rsidRDefault="004D000C" w:rsidP="004D000C">
      <w:pPr>
        <w:spacing w:after="0" w:line="252" w:lineRule="auto"/>
        <w:contextualSpacing/>
        <w:jc w:val="both"/>
        <w:rPr>
          <w:sz w:val="36"/>
          <w:szCs w:val="36"/>
        </w:rPr>
      </w:pPr>
    </w:p>
    <w:p w:rsidR="00227616" w:rsidRDefault="00FE3687" w:rsidP="005467CD">
      <w:pPr>
        <w:tabs>
          <w:tab w:val="num" w:pos="1080"/>
        </w:tabs>
        <w:spacing w:before="120" w:after="120" w:line="240" w:lineRule="auto"/>
        <w:jc w:val="center"/>
        <w:rPr>
          <w:szCs w:val="28"/>
        </w:rPr>
      </w:pPr>
      <w:r w:rsidRPr="005467CD">
        <w:rPr>
          <w:szCs w:val="28"/>
        </w:rPr>
        <w:t>5.</w:t>
      </w:r>
      <w:r w:rsidR="0021205E" w:rsidRPr="005467CD">
        <w:rPr>
          <w:szCs w:val="28"/>
        </w:rPr>
        <w:t>6</w:t>
      </w:r>
      <w:r w:rsidRPr="005467CD">
        <w:rPr>
          <w:szCs w:val="28"/>
        </w:rPr>
        <w:t>. Перспективная потребность элект</w:t>
      </w:r>
      <w:r w:rsidR="005467CD">
        <w:rPr>
          <w:szCs w:val="28"/>
        </w:rPr>
        <w:t>ростанций и котельных в топливе</w:t>
      </w:r>
    </w:p>
    <w:p w:rsidR="005467CD" w:rsidRPr="005467CD" w:rsidRDefault="005467CD" w:rsidP="005467CD">
      <w:pPr>
        <w:tabs>
          <w:tab w:val="num" w:pos="1080"/>
        </w:tabs>
        <w:spacing w:before="120" w:after="120" w:line="240" w:lineRule="auto"/>
        <w:jc w:val="center"/>
        <w:rPr>
          <w:szCs w:val="28"/>
        </w:rPr>
      </w:pPr>
    </w:p>
    <w:p w:rsidR="00FE3687" w:rsidRPr="006E78B6" w:rsidRDefault="00FE3687" w:rsidP="0091178A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 xml:space="preserve">Потребность </w:t>
      </w:r>
      <w:r w:rsidR="003B2DCB" w:rsidRPr="006E78B6">
        <w:rPr>
          <w:szCs w:val="28"/>
        </w:rPr>
        <w:t>Клинцовской ТЭЦ</w:t>
      </w:r>
      <w:r w:rsidRPr="006E78B6">
        <w:rPr>
          <w:szCs w:val="28"/>
        </w:rPr>
        <w:t xml:space="preserve"> в природном газе составит:</w:t>
      </w:r>
    </w:p>
    <w:p w:rsidR="00FE3687" w:rsidRPr="006E78B6" w:rsidRDefault="003169BE" w:rsidP="0091178A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201</w:t>
      </w:r>
      <w:r w:rsidR="00C63A48" w:rsidRPr="006E78B6">
        <w:rPr>
          <w:szCs w:val="28"/>
        </w:rPr>
        <w:t>9</w:t>
      </w:r>
      <w:r w:rsidR="00FE3687" w:rsidRPr="006E78B6">
        <w:rPr>
          <w:szCs w:val="28"/>
        </w:rPr>
        <w:t xml:space="preserve"> год</w:t>
      </w:r>
      <w:r w:rsidR="003E1320" w:rsidRPr="006E78B6">
        <w:rPr>
          <w:szCs w:val="28"/>
        </w:rPr>
        <w:t xml:space="preserve"> – </w:t>
      </w:r>
      <w:r w:rsidR="00C63A48" w:rsidRPr="006E78B6">
        <w:rPr>
          <w:szCs w:val="28"/>
        </w:rPr>
        <w:t>62 420</w:t>
      </w:r>
      <w:r w:rsidR="00B64E37" w:rsidRPr="006E78B6">
        <w:rPr>
          <w:szCs w:val="28"/>
        </w:rPr>
        <w:t xml:space="preserve"> </w:t>
      </w:r>
      <w:r w:rsidR="00FD35D7" w:rsidRPr="006E78B6">
        <w:rPr>
          <w:szCs w:val="28"/>
        </w:rPr>
        <w:t>тыс</w:t>
      </w:r>
      <w:r w:rsidR="00FE3687" w:rsidRPr="006E78B6">
        <w:rPr>
          <w:szCs w:val="28"/>
        </w:rPr>
        <w:t>. куб. м.</w:t>
      </w:r>
    </w:p>
    <w:p w:rsidR="00FE3687" w:rsidRPr="006E78B6" w:rsidRDefault="003169BE" w:rsidP="0091178A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</w:t>
      </w:r>
      <w:r w:rsidR="00C63A48" w:rsidRPr="006E78B6">
        <w:rPr>
          <w:szCs w:val="28"/>
        </w:rPr>
        <w:t>20</w:t>
      </w:r>
      <w:r w:rsidR="00FE3687" w:rsidRPr="006E78B6">
        <w:rPr>
          <w:szCs w:val="28"/>
        </w:rPr>
        <w:t xml:space="preserve"> год</w:t>
      </w:r>
      <w:r w:rsidR="003E1320" w:rsidRPr="006E78B6">
        <w:rPr>
          <w:szCs w:val="28"/>
        </w:rPr>
        <w:t xml:space="preserve"> – </w:t>
      </w:r>
      <w:r w:rsidR="00C63A48" w:rsidRPr="006E78B6">
        <w:rPr>
          <w:szCs w:val="28"/>
        </w:rPr>
        <w:t>62 420</w:t>
      </w:r>
      <w:r w:rsidR="00B64E37" w:rsidRPr="006E78B6">
        <w:rPr>
          <w:szCs w:val="28"/>
        </w:rPr>
        <w:t xml:space="preserve"> </w:t>
      </w:r>
      <w:r w:rsidR="00FD35D7" w:rsidRPr="006E78B6">
        <w:rPr>
          <w:szCs w:val="28"/>
        </w:rPr>
        <w:t>тыс</w:t>
      </w:r>
      <w:r w:rsidR="00FE3687" w:rsidRPr="006E78B6">
        <w:rPr>
          <w:szCs w:val="28"/>
        </w:rPr>
        <w:t>. куб. м.</w:t>
      </w:r>
    </w:p>
    <w:p w:rsidR="00FE3687" w:rsidRPr="006E78B6" w:rsidRDefault="003169BE" w:rsidP="0091178A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</w:t>
      </w:r>
      <w:r w:rsidR="009F2B28" w:rsidRPr="006E78B6">
        <w:rPr>
          <w:szCs w:val="28"/>
        </w:rPr>
        <w:t>2</w:t>
      </w:r>
      <w:r w:rsidR="00C63A48" w:rsidRPr="006E78B6">
        <w:rPr>
          <w:szCs w:val="28"/>
        </w:rPr>
        <w:t>1</w:t>
      </w:r>
      <w:r w:rsidR="00FE3687" w:rsidRPr="006E78B6">
        <w:rPr>
          <w:szCs w:val="28"/>
        </w:rPr>
        <w:t xml:space="preserve"> год</w:t>
      </w:r>
      <w:r w:rsidR="003E1320" w:rsidRPr="006E78B6">
        <w:rPr>
          <w:szCs w:val="28"/>
        </w:rPr>
        <w:t xml:space="preserve"> – </w:t>
      </w:r>
      <w:r w:rsidR="00C63A48" w:rsidRPr="006E78B6">
        <w:rPr>
          <w:szCs w:val="28"/>
        </w:rPr>
        <w:t>62 420</w:t>
      </w:r>
      <w:r w:rsidR="00B64E37" w:rsidRPr="006E78B6">
        <w:rPr>
          <w:szCs w:val="28"/>
        </w:rPr>
        <w:t xml:space="preserve"> </w:t>
      </w:r>
      <w:r w:rsidR="00FD35D7" w:rsidRPr="006E78B6">
        <w:rPr>
          <w:szCs w:val="28"/>
        </w:rPr>
        <w:t>тыс</w:t>
      </w:r>
      <w:r w:rsidR="00FE3687" w:rsidRPr="006E78B6">
        <w:rPr>
          <w:szCs w:val="28"/>
        </w:rPr>
        <w:t>. куб. м.</w:t>
      </w:r>
    </w:p>
    <w:p w:rsidR="0006593B" w:rsidRPr="006E78B6" w:rsidRDefault="003169BE" w:rsidP="0091178A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202</w:t>
      </w:r>
      <w:r w:rsidR="00C63A48" w:rsidRPr="006E78B6">
        <w:rPr>
          <w:szCs w:val="28"/>
        </w:rPr>
        <w:t>2</w:t>
      </w:r>
      <w:r w:rsidRPr="006E78B6">
        <w:rPr>
          <w:szCs w:val="28"/>
        </w:rPr>
        <w:t xml:space="preserve"> год</w:t>
      </w:r>
      <w:r w:rsidR="003E1320" w:rsidRPr="006E78B6">
        <w:rPr>
          <w:szCs w:val="28"/>
        </w:rPr>
        <w:t xml:space="preserve"> – </w:t>
      </w:r>
      <w:r w:rsidR="00C63A48" w:rsidRPr="006E78B6">
        <w:rPr>
          <w:szCs w:val="28"/>
        </w:rPr>
        <w:t>62 420</w:t>
      </w:r>
      <w:r w:rsidR="00B64E37" w:rsidRPr="006E78B6">
        <w:rPr>
          <w:szCs w:val="28"/>
        </w:rPr>
        <w:t xml:space="preserve"> </w:t>
      </w:r>
      <w:r w:rsidR="00FD35D7" w:rsidRPr="006E78B6">
        <w:rPr>
          <w:szCs w:val="28"/>
        </w:rPr>
        <w:t>тыс</w:t>
      </w:r>
      <w:r w:rsidRPr="006E78B6">
        <w:rPr>
          <w:szCs w:val="28"/>
        </w:rPr>
        <w:t>. куб. м.</w:t>
      </w:r>
    </w:p>
    <w:p w:rsidR="00553A67" w:rsidRDefault="00B64E37" w:rsidP="00553A67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lastRenderedPageBreak/>
        <w:t>202</w:t>
      </w:r>
      <w:r w:rsidR="00C63A48" w:rsidRPr="006E78B6">
        <w:rPr>
          <w:szCs w:val="28"/>
        </w:rPr>
        <w:t>3</w:t>
      </w:r>
      <w:r w:rsidRPr="006E78B6">
        <w:rPr>
          <w:szCs w:val="28"/>
        </w:rPr>
        <w:t xml:space="preserve"> год</w:t>
      </w:r>
      <w:r w:rsidR="003E1320" w:rsidRPr="006E78B6">
        <w:rPr>
          <w:szCs w:val="28"/>
        </w:rPr>
        <w:t xml:space="preserve"> – </w:t>
      </w:r>
      <w:r w:rsidR="00C63A48" w:rsidRPr="006E78B6">
        <w:rPr>
          <w:szCs w:val="28"/>
        </w:rPr>
        <w:t>62 420</w:t>
      </w:r>
      <w:r w:rsidRPr="006E78B6">
        <w:rPr>
          <w:szCs w:val="28"/>
        </w:rPr>
        <w:t xml:space="preserve"> тыс. куб. м.</w:t>
      </w:r>
    </w:p>
    <w:p w:rsidR="005467CD" w:rsidRPr="006E78B6" w:rsidRDefault="005467CD" w:rsidP="00553A67">
      <w:pPr>
        <w:tabs>
          <w:tab w:val="num" w:pos="1080"/>
        </w:tabs>
        <w:spacing w:after="0"/>
        <w:ind w:firstLine="851"/>
        <w:jc w:val="both"/>
        <w:rPr>
          <w:szCs w:val="28"/>
        </w:rPr>
      </w:pPr>
    </w:p>
    <w:p w:rsidR="00FE3687" w:rsidRPr="006E78B6" w:rsidRDefault="00FE3687" w:rsidP="00553A67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Потребность котельных региона в природном газе составит:</w:t>
      </w:r>
    </w:p>
    <w:p w:rsidR="00FE3687" w:rsidRPr="006E78B6" w:rsidRDefault="00FE3687" w:rsidP="0091178A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201</w:t>
      </w:r>
      <w:r w:rsidR="00B17D56" w:rsidRPr="006E78B6">
        <w:rPr>
          <w:szCs w:val="28"/>
        </w:rPr>
        <w:t>9</w:t>
      </w:r>
      <w:r w:rsidR="003E1320" w:rsidRPr="006E78B6">
        <w:rPr>
          <w:szCs w:val="28"/>
        </w:rPr>
        <w:t xml:space="preserve"> год – 44</w:t>
      </w:r>
      <w:r w:rsidR="00553A67" w:rsidRPr="006E78B6">
        <w:rPr>
          <w:szCs w:val="28"/>
        </w:rPr>
        <w:t>1 022</w:t>
      </w:r>
      <w:r w:rsidR="003E1320" w:rsidRPr="006E78B6">
        <w:rPr>
          <w:szCs w:val="28"/>
        </w:rPr>
        <w:t xml:space="preserve"> </w:t>
      </w:r>
      <w:r w:rsidRPr="006E78B6">
        <w:rPr>
          <w:szCs w:val="28"/>
        </w:rPr>
        <w:t>тыс. куб. м.</w:t>
      </w:r>
    </w:p>
    <w:p w:rsidR="00553A67" w:rsidRPr="006E78B6" w:rsidRDefault="00FE3687" w:rsidP="00553A67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</w:t>
      </w:r>
      <w:r w:rsidR="00B17D56" w:rsidRPr="006E78B6">
        <w:rPr>
          <w:szCs w:val="28"/>
        </w:rPr>
        <w:t>20</w:t>
      </w:r>
      <w:r w:rsidR="003E1320" w:rsidRPr="006E78B6">
        <w:rPr>
          <w:szCs w:val="28"/>
        </w:rPr>
        <w:t xml:space="preserve"> год – </w:t>
      </w:r>
      <w:r w:rsidR="00553A67" w:rsidRPr="006E78B6">
        <w:rPr>
          <w:szCs w:val="28"/>
        </w:rPr>
        <w:t>441 022 тыс. куб. м.</w:t>
      </w:r>
    </w:p>
    <w:p w:rsidR="00553A67" w:rsidRPr="006E78B6" w:rsidRDefault="00FE3687" w:rsidP="00553A67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202</w:t>
      </w:r>
      <w:r w:rsidR="00B17D56" w:rsidRPr="006E78B6">
        <w:rPr>
          <w:szCs w:val="28"/>
        </w:rPr>
        <w:t>1</w:t>
      </w:r>
      <w:r w:rsidR="003E1320" w:rsidRPr="006E78B6">
        <w:rPr>
          <w:szCs w:val="28"/>
        </w:rPr>
        <w:t xml:space="preserve"> год – </w:t>
      </w:r>
      <w:r w:rsidR="00553A67" w:rsidRPr="006E78B6">
        <w:rPr>
          <w:szCs w:val="28"/>
        </w:rPr>
        <w:t>441 022 тыс. куб. м.</w:t>
      </w:r>
    </w:p>
    <w:p w:rsidR="00553A67" w:rsidRPr="006E78B6" w:rsidRDefault="00553A67" w:rsidP="00553A67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2022 год – 441 022 тыс. куб. м.</w:t>
      </w:r>
    </w:p>
    <w:p w:rsidR="00553A67" w:rsidRPr="006E78B6" w:rsidRDefault="00553A67" w:rsidP="00553A67">
      <w:pPr>
        <w:tabs>
          <w:tab w:val="num" w:pos="1080"/>
        </w:tabs>
        <w:spacing w:after="0"/>
        <w:ind w:firstLine="851"/>
        <w:jc w:val="both"/>
        <w:rPr>
          <w:szCs w:val="28"/>
        </w:rPr>
      </w:pPr>
      <w:r w:rsidRPr="006E78B6">
        <w:rPr>
          <w:szCs w:val="28"/>
        </w:rPr>
        <w:t>2023 год – 441 022 тыс. куб. м.</w:t>
      </w:r>
    </w:p>
    <w:p w:rsidR="00D34023" w:rsidRPr="005467CD" w:rsidRDefault="00D34023" w:rsidP="0091178A">
      <w:pPr>
        <w:tabs>
          <w:tab w:val="num" w:pos="1080"/>
        </w:tabs>
        <w:spacing w:after="0"/>
        <w:ind w:firstLine="851"/>
        <w:jc w:val="both"/>
        <w:rPr>
          <w:sz w:val="36"/>
          <w:szCs w:val="36"/>
        </w:rPr>
      </w:pPr>
    </w:p>
    <w:p w:rsidR="0048248A" w:rsidRPr="005467CD" w:rsidRDefault="00FE3687" w:rsidP="005467CD">
      <w:pPr>
        <w:tabs>
          <w:tab w:val="num" w:pos="1080"/>
        </w:tabs>
        <w:spacing w:before="120" w:after="120" w:line="240" w:lineRule="auto"/>
        <w:jc w:val="center"/>
        <w:rPr>
          <w:szCs w:val="28"/>
        </w:rPr>
      </w:pPr>
      <w:r w:rsidRPr="005467CD">
        <w:rPr>
          <w:szCs w:val="28"/>
        </w:rPr>
        <w:t>5.</w:t>
      </w:r>
      <w:r w:rsidR="0021205E" w:rsidRPr="005467CD">
        <w:rPr>
          <w:szCs w:val="28"/>
        </w:rPr>
        <w:t>7</w:t>
      </w:r>
      <w:r w:rsidRPr="005467CD">
        <w:rPr>
          <w:szCs w:val="28"/>
        </w:rPr>
        <w:t>. Прогноз развития теплового хозяйства</w:t>
      </w:r>
      <w:r w:rsidR="005467CD" w:rsidRPr="005467CD">
        <w:rPr>
          <w:szCs w:val="28"/>
        </w:rPr>
        <w:t xml:space="preserve"> на территории Брянской области</w:t>
      </w:r>
    </w:p>
    <w:p w:rsidR="00FE3687" w:rsidRPr="006E78B6" w:rsidRDefault="00FE3687" w:rsidP="00534EFC">
      <w:pPr>
        <w:tabs>
          <w:tab w:val="num" w:pos="1080"/>
        </w:tabs>
        <w:spacing w:after="0" w:line="240" w:lineRule="auto"/>
        <w:ind w:firstLine="851"/>
        <w:jc w:val="both"/>
        <w:rPr>
          <w:szCs w:val="28"/>
        </w:rPr>
      </w:pPr>
      <w:r w:rsidRPr="006E78B6">
        <w:rPr>
          <w:szCs w:val="28"/>
        </w:rPr>
        <w:t>В перспективный период продолжатся работы по модернизации нерентабельных котельных:</w:t>
      </w:r>
    </w:p>
    <w:bookmarkEnd w:id="8"/>
    <w:bookmarkEnd w:id="9"/>
    <w:p w:rsidR="00AA0681" w:rsidRPr="006E78B6" w:rsidRDefault="00AA0681" w:rsidP="005467CD">
      <w:pPr>
        <w:pStyle w:val="ae"/>
        <w:spacing w:after="0" w:line="240" w:lineRule="auto"/>
        <w:ind w:left="0"/>
        <w:rPr>
          <w:szCs w:val="28"/>
        </w:rPr>
      </w:pPr>
    </w:p>
    <w:tbl>
      <w:tblPr>
        <w:tblpPr w:leftFromText="180" w:rightFromText="180" w:vertAnchor="text" w:horzAnchor="margin" w:tblpY="16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520"/>
        <w:gridCol w:w="879"/>
        <w:gridCol w:w="850"/>
        <w:gridCol w:w="851"/>
        <w:gridCol w:w="850"/>
        <w:gridCol w:w="851"/>
        <w:gridCol w:w="850"/>
      </w:tblGrid>
      <w:tr w:rsidR="00553A67" w:rsidRPr="005467CD" w:rsidTr="00C22C53">
        <w:trPr>
          <w:trHeight w:val="31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Перечень нерентабельных котельных, запланированных к модернизации</w:t>
            </w:r>
          </w:p>
        </w:tc>
      </w:tr>
      <w:tr w:rsidR="00C22C53" w:rsidRPr="005467CD" w:rsidTr="00C22C53">
        <w:trPr>
          <w:trHeight w:val="300"/>
        </w:trPr>
        <w:tc>
          <w:tcPr>
            <w:tcW w:w="96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53" w:rsidRPr="005467CD" w:rsidRDefault="00C22C53" w:rsidP="00C22C5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Таблица 5.7.1</w:t>
            </w:r>
          </w:p>
        </w:tc>
      </w:tr>
      <w:tr w:rsidR="00553A67" w:rsidRPr="005467CD" w:rsidTr="00C22C53">
        <w:trPr>
          <w:trHeight w:val="37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№ пп</w:t>
            </w:r>
          </w:p>
        </w:tc>
        <w:tc>
          <w:tcPr>
            <w:tcW w:w="3520" w:type="dxa"/>
            <w:vMerge w:val="restart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Наименование городов и поселков</w:t>
            </w:r>
          </w:p>
        </w:tc>
        <w:tc>
          <w:tcPr>
            <w:tcW w:w="5131" w:type="dxa"/>
            <w:gridSpan w:val="6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Модернизация нерентабельных котельных, шт.</w:t>
            </w:r>
          </w:p>
        </w:tc>
      </w:tr>
      <w:tr w:rsidR="00553A67" w:rsidRPr="005467CD" w:rsidTr="00C22C53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520" w:type="dxa"/>
            <w:vMerge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2023</w:t>
            </w:r>
          </w:p>
        </w:tc>
      </w:tr>
      <w:tr w:rsidR="00553A67" w:rsidRPr="005467CD" w:rsidTr="00C22C5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г. Брянск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Бурова,2б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Ново-Советская, 103а с целью переключения потребителей от котельной  по ул. Нахимова, 124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 ул. Делегатская, 76 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котельной по пер. Магистральный, 1 в Бежицком районе г. </w:t>
            </w: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Дятьковская, 119А с целью переключения потребителей котельной по ул. Ново-Совесткая, 83А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 ул. Островского, 77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пер. Кромской, 37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по ул. Бежицкая, 315А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Орловская, 2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бойлерной по ул. Донбасская, 53а в Бежицком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пр-ту Станке Димитрова, 42 в Советском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пр-ту Ст. Димитрова, 73 в Советском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котельной по ул. Красноармейская, 65 в Советском районе г. </w:t>
            </w: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пр-ту Ст. Димитрова, 64 в Советском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Спартаковская, 128а в Советском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Степная, 3 в Советском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б-ру Гагарина, 25А в Советском р-не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 Гончарова, 19 в г. Брянске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1.19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Переключение потребителей от ликвидируемой котельной по ул. Никитина, 13а на котельную по ул. Пушкина, 4 в Володарском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 ул. Пушкина, 4 с целью переключения потребителей котельной по ул. Димитрова, 66А  в Володарском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С. Щедрина, 1А в Володарском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1.22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Афанасьева, 18А в Володарском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пр-ду Трофименко, 12 (школа № 40) в Фокинском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по пер. О. Кошевого, 41 в Фокинском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пр-ту Московский, 93а в Фокинском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пр-ту Московский, 86 в Фокинском районе г. Брянска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1.27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блочно-модульной котельной 8 МВт в г. Брянск по ул. Белобережская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Брянский район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Молодежная, 22А в с. Кабаличи 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 по ул. Тепличная, 17а в п. Новые Дарковичи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Дом интернат, 1а в  с. Дарковичи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пер.Школьный,6б в д. Антоновка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ул.Чувиной, 35 в с.Супонево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Московская, 87а в с.Супонево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топочной по ул. Молодёжная, 1А в д. Титовка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топочной по ул. Школьная, 6б в д. Городец (д. Смолянь)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топочной по ул. Сельская, 58а в п. Госома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ул.Светлая, 2а в с.Теменичи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пер. Октябрьский, 11А в с. Глинищево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топочной по ул. Учительская, 2а в д. Титовка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ул.Тамбовская,11 в д.Колтово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ул.Трудовая,5а в с.Толмачево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по ул.Воинская,3а в д.Меркульево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ул.Садовая,23 в д.Бетово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Октябрьская, 33 в с. Отрадное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ул.Школьная,3Б в п. Пятилетка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2.19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в п. Белобережская Пустошь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2.20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Транспортная, 2 в п. Свень-Транспортная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2.21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 Белобережской турбазы в п. Белые Берега Брянского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Брянская область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 12 по ул.Цветочная,6а в   с.Лопушь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№ 3 по ул.Больничная,  (ЦРБ)  в п. Выгоничи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 с целью ликвидации  котельной № 8 по ул. Молодежная, 29 в д. Орменка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 5 по ул. Свердлова, 4 в п. Выгоничи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 xml:space="preserve">Строительство БМК   с целью ликвидации котельной </w:t>
            </w: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br/>
              <w:t>№ 11 по ул. Центральная, 6 в с. Городец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№15 по ул. Пушкина, 1 в с. Скрябино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№14 по ул.Специалистов, 27 в  с. Сосновка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переворужение котельной №16 по ул.Молодежная,13 а   в  с. Скуратово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котельной №13 по ул. Молодежная, 28 в д. Хмелево  Выгоничского района </w:t>
            </w: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№4 по ул. Школьная, 7а   в  с. Красное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№1 по ул. Пионерская, 54 в п. Выгоничи Выгоничского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№4 по ул. Мира, 9а с целью переключения потребителей котельной №2 по ул.Ленина,30б в с.Жирятино Жирятинского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№1 по ул. Больничная, 6а (ЦРБ) в с.Жирятино Жирятинского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№3 по ул. Сосновая, 8 в с.Жирятино Жирятинского  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№5 по ул. Школьная, 11А в с.Старое Каплино  Жирятинского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Горького, 20Е в г. Карачев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3.17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Реконтрукция котельной по ул. Кольцова, 38А в г. Карачев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Первомайская, 148/1 в г. Карачев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Свердлова, 3А в г. Карачев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в п.Дружба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"Школа" по ул.Ленина, 61 в п. Бытошь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 Керамическая в д. Березино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мкр-на Щибенец по ул. Карла Маркса, 36А в г. Фокино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Ленина, 125 "ППСО" с целью переключения потребителей от ликвидируемой котельной по ул. Ленина, 141а "Горисполком" в г. Дятьково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3.25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Московская, 6А "Техникум" с целью переключения потребителей от ликвидируемой котельной по ул. Ленина, 164 в г. Дятьково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микрорайон 13 в г. Дятьково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по ул. Гагарина, 18а в с. Слободище  Дятьковского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№1 микрорайон №1 в п. Дубровка Дубровского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3.29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№2 по ул. 60 лет Октября в п. Дубровка Дубровского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№6 микрорайон №2  в п. Дубровка Дубровского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переключения потребителей котельной № 8 в д. Пеклино  Дубровского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в районе санатория "Жуковский" в г. Жуковка Жуковского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3.33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в районе санатория "Жуковский" в г.Жуковка Жуковского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№1  по пер. 1-ый Первомайский в п.Рогнедино Рогнединского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№2 по ул. Советская в п. Клетня Клетнянского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по ул. Советская (НГЧ) в п. Навля Навлинского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№5 по ул. П.Осипенко (ЦРБ) в п. Навля Навлинского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0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Советская в п. Брасово Брасовского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3.39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 Энгельса в г. Севск Севского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 К. Либкнехта в г. Севск Севского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3.41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"ЦРБ" по ул.Лесная в п.Суземка Суземского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Ленина в п. Суземка Суземского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(детский дом) в с. Негино Суземского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 Калинина в п.Комаричи Комаричского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Осипенко,69 в п.Комаричи Комаричского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№5 по ул. Семашко, 23 в г. Стародуб Стародубского рйона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 ул. Магистральная, 28а в с Дохновичи  Стародубского рйона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 ул. Краснооктябрьская, 4б в п. Десятуха  Стародубского рйона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3.49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Школьная, 2А в с. Пятовск Стародубского рйона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3.50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"Родничок" по пер. Володарского, 4-а/1 в г. Почеп Почепского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на территории "ПМК-15" по ул. Мглинская, 52В в г. Почеп Почепского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на территории школы им. Некрасова по ул. Колхозная, 5/1 в  г. Почеп Почепского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на территории школы-гимназии по ул. Усиевича, 8/1 в г. Почеп Почепского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пер. Больничный, 7/6-а в г. Почеп Почепского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 Новая, 10 в п. Первомайский Почепского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ул.Бойня в п. Юдиново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ул.Школьная в с. Городище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3.58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ул.Центральная в с.Кистер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3.59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по ул.Молодежная в с.Мадеевка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прокладкой теплотрасс с целью ликвидации котельной по ул. А.Яковца в с. Борщово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 котельной больницы по ул. Октябрьская в п.г.т. Погар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опытной станции по ул. Советская в с.Чайкино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прокладкой теплотрасс с целью ликвидации котельной Мелиорация по ул. Строительная, 13 в пгт. Погар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МПМК-2 по ул. Полевая,1 в п.г.т. Погар 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3.65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 котельной школы №2 по ул. Чехова в п.г.т. Погар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 котельной по ул.Новая в д. Долботово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0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квартал № 2 в п.г.т. Погар Погарского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№9 по ул.Генерала Петрова, 15а в г.Трубчевск Трубчевского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3.69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№36  по ул.Свердлова, 68б в г.Трубчевск Трубчевского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№1 в д.Сагутьево Трубчевского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№2 в д. Плюсково Трубчевского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№3 в д. Юрово Трубчевского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№5 по пер. Нагорный, 1а в д. Кветунь Трубчевского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3.74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  31 квартала по ул.307 Дивизии,44 в г. Новозыбков 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5 квартала по ул. Ломоносова,55 А в г. Новозыбков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здания администрации по ул.Набережная,13а в г. Новозыбков 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114 квартала по ул. Литейная, 40Д в г. Новозыбков 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  с целью переключения потребителей котельных по ул. Ленина, 4 и котельной по ул. К.Маркса, 3а в г. Новозыбков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3.79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школа-интернат, 11, пл. Советская, 74 б в г. Новозыбков 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котельной школы №36 по ул.Бульварная, 86а в г. Новозыбков </w:t>
            </w: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3.81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25 квартала по ул. Первомайская, 60 в г. Новозыбков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0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по ул. Мичурина (НСХТ) в г. Новозыбков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 РОС, 22 А в г. Новозыбков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Техническое перевооружение котельной с. Замишево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ул.Ленина, 129, корп.1 в с. Катичи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 котельной по ул. Новая, 3б в с.Шеломы 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в п. Опытная станция, д.1-Е Новозыбковского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3.88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ул.К. Маркса, 32А в г. Злынка Злынковского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3.89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Реконструция котельной д/с Светлячок по ул. Ленинская, 38а в п. Вышков, Злынковского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по ул.Полевая в п. Климово Климовского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24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тепловых сетей с целью переключения потребителей от ликвидируемой котельной №4 по ул. Ленина, 32б на котельную 6 квартала  по ул.Садовая, 42а в г.Сураж Суражского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№3 по ул. Фрунзе, 11б в г.Сураж Суражского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 по ул.Советская,12 а в г. Сураж Суражского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№2 по ул.Победы, 20 в с.Гордеевка Гордеевского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котельной №9 ул.Буйневича,60а  с целью переключения потребителей котельной №7 по ул.Пушкина,2б в п.г.т. Красная Гора Красногорского района </w:t>
            </w: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3.96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№4 по ул. Больничная в  п.г.т. Красная Гора Красногорского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№25 по ул. Зеленая, 11 в  п. Первое Мая Клинцовского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 в с. Высокое Унечского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3.99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№9  в с.Староселье Унечского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№6 по ул. Совхозная,2 с целью переключения котельной № 5 по ул.Школьная,9  в г. Унеча Унечского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№14  в д.Березино Унечского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3.102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№15  в с.Рохманово Унечского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3.103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в с. Найтоповичи Унечского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3.104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БМК с целью ликвидации котельной №16 в с. Писаревка Унечского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3.105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Строительство блочно-модульной котельной по ул. Танкистов в г. Унеча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3.106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№5  по ул.Ленина,34А с целью переключения потребителей ликвидируемой котельной №4 по ул.Ленина,13 (д/сад) в г. Мглин Мглинского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3.107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№1  по пер. 2-й Первомайский, 1 в г.Мглин Мглинского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3.108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Реконструкция котельной №6   по  ул.Ленина в г.Мглин Мглинского района Брянской области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53A67" w:rsidRPr="005467CD" w:rsidTr="00C22C5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Всего: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3A67" w:rsidRPr="005467CD" w:rsidRDefault="00553A67" w:rsidP="00553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67C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</w:tbl>
    <w:p w:rsidR="00553A67" w:rsidRPr="006E78B6" w:rsidRDefault="00553A67" w:rsidP="00BE7FB2">
      <w:pPr>
        <w:pStyle w:val="ae"/>
        <w:spacing w:after="0" w:line="240" w:lineRule="auto"/>
        <w:ind w:left="0"/>
        <w:jc w:val="right"/>
        <w:rPr>
          <w:szCs w:val="28"/>
        </w:rPr>
      </w:pPr>
    </w:p>
    <w:p w:rsidR="00553A67" w:rsidRPr="006E78B6" w:rsidRDefault="00553A67" w:rsidP="00553A67">
      <w:pPr>
        <w:pStyle w:val="ae"/>
        <w:spacing w:after="0" w:line="240" w:lineRule="auto"/>
        <w:ind w:left="0"/>
        <w:jc w:val="both"/>
        <w:rPr>
          <w:szCs w:val="28"/>
        </w:rPr>
      </w:pPr>
    </w:p>
    <w:sectPr w:rsidR="00553A67" w:rsidRPr="006E78B6" w:rsidSect="00E47682">
      <w:pgSz w:w="11906" w:h="16838"/>
      <w:pgMar w:top="1134" w:right="850" w:bottom="107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40" w:rsidRDefault="00DE7F40" w:rsidP="003223D8">
      <w:pPr>
        <w:spacing w:after="0" w:line="240" w:lineRule="auto"/>
      </w:pPr>
      <w:r>
        <w:separator/>
      </w:r>
    </w:p>
    <w:p w:rsidR="00DE7F40" w:rsidRDefault="00DE7F40"/>
    <w:p w:rsidR="00DE7F40" w:rsidRDefault="00DE7F40"/>
    <w:p w:rsidR="00DE7F40" w:rsidRDefault="00DE7F40"/>
    <w:p w:rsidR="00DE7F40" w:rsidRDefault="00DE7F40"/>
  </w:endnote>
  <w:endnote w:type="continuationSeparator" w:id="1">
    <w:p w:rsidR="00DE7F40" w:rsidRDefault="00DE7F40" w:rsidP="003223D8">
      <w:pPr>
        <w:spacing w:after="0" w:line="240" w:lineRule="auto"/>
      </w:pPr>
      <w:r>
        <w:continuationSeparator/>
      </w:r>
    </w:p>
    <w:p w:rsidR="00DE7F40" w:rsidRDefault="00DE7F40"/>
    <w:p w:rsidR="00DE7F40" w:rsidRDefault="00DE7F40"/>
    <w:p w:rsidR="00DE7F40" w:rsidRDefault="00DE7F40"/>
    <w:p w:rsidR="00DE7F40" w:rsidRDefault="00DE7F40"/>
  </w:endnote>
  <w:endnote w:type="continuationNotice" w:id="2">
    <w:p w:rsidR="00DE7F40" w:rsidRDefault="00DE7F40">
      <w:pPr>
        <w:spacing w:after="0" w:line="240" w:lineRule="auto"/>
      </w:pPr>
    </w:p>
    <w:p w:rsidR="00DE7F40" w:rsidRDefault="00DE7F40"/>
    <w:p w:rsidR="00DE7F40" w:rsidRDefault="00DE7F40"/>
    <w:p w:rsidR="00DE7F40" w:rsidRDefault="00DE7F40"/>
    <w:p w:rsidR="00DE7F40" w:rsidRDefault="00DE7F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FB" w:rsidRDefault="00E277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40" w:rsidRDefault="00DE7F40" w:rsidP="003223D8">
      <w:pPr>
        <w:spacing w:after="0" w:line="240" w:lineRule="auto"/>
      </w:pPr>
      <w:r>
        <w:separator/>
      </w:r>
    </w:p>
    <w:p w:rsidR="00DE7F40" w:rsidRDefault="00DE7F40"/>
    <w:p w:rsidR="00DE7F40" w:rsidRDefault="00DE7F40"/>
    <w:p w:rsidR="00DE7F40" w:rsidRDefault="00DE7F40"/>
    <w:p w:rsidR="00DE7F40" w:rsidRDefault="00DE7F40"/>
  </w:footnote>
  <w:footnote w:type="continuationSeparator" w:id="1">
    <w:p w:rsidR="00DE7F40" w:rsidRDefault="00DE7F40" w:rsidP="003223D8">
      <w:pPr>
        <w:spacing w:after="0" w:line="240" w:lineRule="auto"/>
      </w:pPr>
      <w:r>
        <w:continuationSeparator/>
      </w:r>
    </w:p>
    <w:p w:rsidR="00DE7F40" w:rsidRDefault="00DE7F40"/>
    <w:p w:rsidR="00DE7F40" w:rsidRDefault="00DE7F40"/>
    <w:p w:rsidR="00DE7F40" w:rsidRDefault="00DE7F40"/>
    <w:p w:rsidR="00DE7F40" w:rsidRDefault="00DE7F40"/>
  </w:footnote>
  <w:footnote w:type="continuationNotice" w:id="2">
    <w:p w:rsidR="00DE7F40" w:rsidRDefault="00DE7F40">
      <w:pPr>
        <w:spacing w:after="0" w:line="240" w:lineRule="auto"/>
      </w:pPr>
    </w:p>
    <w:p w:rsidR="00DE7F40" w:rsidRDefault="00DE7F40"/>
    <w:p w:rsidR="00DE7F40" w:rsidRDefault="00DE7F40"/>
    <w:p w:rsidR="00DE7F40" w:rsidRDefault="00DE7F40"/>
    <w:p w:rsidR="00DE7F40" w:rsidRDefault="00DE7F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FB" w:rsidRPr="00BE7FB2" w:rsidRDefault="005052E9">
    <w:pPr>
      <w:pStyle w:val="a8"/>
      <w:jc w:val="center"/>
    </w:pPr>
    <w:fldSimple w:instr=" PAGE   \* MERGEFORMAT ">
      <w:r w:rsidR="00217379">
        <w:rPr>
          <w:noProof/>
        </w:rPr>
        <w:t>21</w:t>
      </w:r>
    </w:fldSimple>
  </w:p>
  <w:p w:rsidR="00E277FB" w:rsidRDefault="00E277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FB" w:rsidRDefault="00E277FB">
    <w:pPr>
      <w:pStyle w:val="a8"/>
      <w:jc w:val="center"/>
    </w:pPr>
  </w:p>
  <w:p w:rsidR="00E277FB" w:rsidRDefault="00E277F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FB" w:rsidRPr="00E47682" w:rsidRDefault="005052E9">
    <w:pPr>
      <w:pStyle w:val="a8"/>
      <w:jc w:val="center"/>
    </w:pPr>
    <w:fldSimple w:instr="PAGE   \* MERGEFORMAT">
      <w:r w:rsidR="00217379">
        <w:rPr>
          <w:noProof/>
        </w:rPr>
        <w:t>29</w:t>
      </w:r>
    </w:fldSimple>
  </w:p>
  <w:p w:rsidR="00E277FB" w:rsidRDefault="00E277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44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522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0F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2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25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C1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AF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D29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6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4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C3D1E"/>
    <w:multiLevelType w:val="hybridMultilevel"/>
    <w:tmpl w:val="BBAAD9EA"/>
    <w:lvl w:ilvl="0" w:tplc="713A4C5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FCF3A3F"/>
    <w:multiLevelType w:val="hybridMultilevel"/>
    <w:tmpl w:val="670E0D28"/>
    <w:lvl w:ilvl="0" w:tplc="8D56B27A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F183C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AD33A6"/>
    <w:multiLevelType w:val="hybridMultilevel"/>
    <w:tmpl w:val="681EB9C0"/>
    <w:lvl w:ilvl="0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4">
    <w:nsid w:val="24383AB6"/>
    <w:multiLevelType w:val="hybridMultilevel"/>
    <w:tmpl w:val="FA9275D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517683"/>
    <w:multiLevelType w:val="hybridMultilevel"/>
    <w:tmpl w:val="2B34DA6A"/>
    <w:lvl w:ilvl="0" w:tplc="4B66E170">
      <w:start w:val="1"/>
      <w:numFmt w:val="upperRoman"/>
      <w:pStyle w:val="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30CEB2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A06BAE"/>
    <w:multiLevelType w:val="hybridMultilevel"/>
    <w:tmpl w:val="A6C43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25C96"/>
    <w:multiLevelType w:val="hybridMultilevel"/>
    <w:tmpl w:val="7E9C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C0D71"/>
    <w:multiLevelType w:val="hybridMultilevel"/>
    <w:tmpl w:val="51F0F896"/>
    <w:lvl w:ilvl="0" w:tplc="EAB2504E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8042B"/>
    <w:multiLevelType w:val="hybridMultilevel"/>
    <w:tmpl w:val="3AF076F8"/>
    <w:lvl w:ilvl="0" w:tplc="E310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90A67"/>
    <w:multiLevelType w:val="hybridMultilevel"/>
    <w:tmpl w:val="B6E02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35B5B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20"/>
  </w:num>
  <w:num w:numId="18">
    <w:abstractNumId w:val="17"/>
  </w:num>
  <w:num w:numId="19">
    <w:abstractNumId w:val="18"/>
  </w:num>
  <w:num w:numId="20">
    <w:abstractNumId w:val="11"/>
  </w:num>
  <w:num w:numId="21">
    <w:abstractNumId w:val="19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E3687"/>
    <w:rsid w:val="00002CC9"/>
    <w:rsid w:val="00012618"/>
    <w:rsid w:val="00012C17"/>
    <w:rsid w:val="000154C7"/>
    <w:rsid w:val="00016EBD"/>
    <w:rsid w:val="00017AF7"/>
    <w:rsid w:val="0002142F"/>
    <w:rsid w:val="0002368E"/>
    <w:rsid w:val="00026CFC"/>
    <w:rsid w:val="00031BFF"/>
    <w:rsid w:val="00032D85"/>
    <w:rsid w:val="0003723A"/>
    <w:rsid w:val="0004103E"/>
    <w:rsid w:val="0005072F"/>
    <w:rsid w:val="00050959"/>
    <w:rsid w:val="000523CF"/>
    <w:rsid w:val="00057BB3"/>
    <w:rsid w:val="000610FF"/>
    <w:rsid w:val="0006593B"/>
    <w:rsid w:val="00072E4E"/>
    <w:rsid w:val="00074371"/>
    <w:rsid w:val="000770E3"/>
    <w:rsid w:val="0008057A"/>
    <w:rsid w:val="000850B5"/>
    <w:rsid w:val="00091941"/>
    <w:rsid w:val="000938B0"/>
    <w:rsid w:val="00094126"/>
    <w:rsid w:val="0009620E"/>
    <w:rsid w:val="000978C8"/>
    <w:rsid w:val="000A2D2C"/>
    <w:rsid w:val="000A2E1E"/>
    <w:rsid w:val="000B1852"/>
    <w:rsid w:val="000B514B"/>
    <w:rsid w:val="000B6444"/>
    <w:rsid w:val="000B6DC9"/>
    <w:rsid w:val="000B7FAF"/>
    <w:rsid w:val="000C7219"/>
    <w:rsid w:val="000D0833"/>
    <w:rsid w:val="000D0FD9"/>
    <w:rsid w:val="000D1A98"/>
    <w:rsid w:val="000D1F93"/>
    <w:rsid w:val="000D48C0"/>
    <w:rsid w:val="000D4A77"/>
    <w:rsid w:val="000E4956"/>
    <w:rsid w:val="000E5E14"/>
    <w:rsid w:val="000F058A"/>
    <w:rsid w:val="000F30AD"/>
    <w:rsid w:val="000F397D"/>
    <w:rsid w:val="000F3DFC"/>
    <w:rsid w:val="000F3F6D"/>
    <w:rsid w:val="000F5C06"/>
    <w:rsid w:val="000F7233"/>
    <w:rsid w:val="00102109"/>
    <w:rsid w:val="00102436"/>
    <w:rsid w:val="00103E53"/>
    <w:rsid w:val="00107964"/>
    <w:rsid w:val="00110351"/>
    <w:rsid w:val="00112E6A"/>
    <w:rsid w:val="00113F07"/>
    <w:rsid w:val="00122367"/>
    <w:rsid w:val="0012749C"/>
    <w:rsid w:val="00130AAB"/>
    <w:rsid w:val="001311E8"/>
    <w:rsid w:val="00133B75"/>
    <w:rsid w:val="001352D5"/>
    <w:rsid w:val="00135EFB"/>
    <w:rsid w:val="0013722D"/>
    <w:rsid w:val="00151010"/>
    <w:rsid w:val="00153DA3"/>
    <w:rsid w:val="0015598E"/>
    <w:rsid w:val="001570EB"/>
    <w:rsid w:val="00172D6D"/>
    <w:rsid w:val="00180EA4"/>
    <w:rsid w:val="00182747"/>
    <w:rsid w:val="001842FC"/>
    <w:rsid w:val="00190EFB"/>
    <w:rsid w:val="00193F34"/>
    <w:rsid w:val="00194C17"/>
    <w:rsid w:val="00195935"/>
    <w:rsid w:val="001A0BB0"/>
    <w:rsid w:val="001B2740"/>
    <w:rsid w:val="001C043F"/>
    <w:rsid w:val="001C5C36"/>
    <w:rsid w:val="001C5D32"/>
    <w:rsid w:val="001C65EC"/>
    <w:rsid w:val="001D1F27"/>
    <w:rsid w:val="001D3722"/>
    <w:rsid w:val="001E4CD6"/>
    <w:rsid w:val="001E5011"/>
    <w:rsid w:val="001E5810"/>
    <w:rsid w:val="001E6119"/>
    <w:rsid w:val="001E62E6"/>
    <w:rsid w:val="001F1000"/>
    <w:rsid w:val="001F161B"/>
    <w:rsid w:val="001F1839"/>
    <w:rsid w:val="001F7A6E"/>
    <w:rsid w:val="002000FF"/>
    <w:rsid w:val="00200650"/>
    <w:rsid w:val="00202713"/>
    <w:rsid w:val="00205EDE"/>
    <w:rsid w:val="00206F65"/>
    <w:rsid w:val="002073EB"/>
    <w:rsid w:val="002102DB"/>
    <w:rsid w:val="00210E88"/>
    <w:rsid w:val="0021205E"/>
    <w:rsid w:val="00217379"/>
    <w:rsid w:val="00222B49"/>
    <w:rsid w:val="00224C08"/>
    <w:rsid w:val="002257B3"/>
    <w:rsid w:val="00227616"/>
    <w:rsid w:val="002317BD"/>
    <w:rsid w:val="00231C8D"/>
    <w:rsid w:val="00231C91"/>
    <w:rsid w:val="00232469"/>
    <w:rsid w:val="00232CEB"/>
    <w:rsid w:val="00243DE2"/>
    <w:rsid w:val="00244E05"/>
    <w:rsid w:val="002478CA"/>
    <w:rsid w:val="002504E0"/>
    <w:rsid w:val="002560B2"/>
    <w:rsid w:val="002615B6"/>
    <w:rsid w:val="002622FB"/>
    <w:rsid w:val="00264DD5"/>
    <w:rsid w:val="002655AF"/>
    <w:rsid w:val="00273A8B"/>
    <w:rsid w:val="00273D15"/>
    <w:rsid w:val="00276E4E"/>
    <w:rsid w:val="00283A0F"/>
    <w:rsid w:val="00291450"/>
    <w:rsid w:val="00291DA0"/>
    <w:rsid w:val="00293891"/>
    <w:rsid w:val="00296C20"/>
    <w:rsid w:val="002A7B3A"/>
    <w:rsid w:val="002B305D"/>
    <w:rsid w:val="002B39C3"/>
    <w:rsid w:val="002B45F5"/>
    <w:rsid w:val="002B4C59"/>
    <w:rsid w:val="002C0849"/>
    <w:rsid w:val="002C105B"/>
    <w:rsid w:val="002C1958"/>
    <w:rsid w:val="002D01D4"/>
    <w:rsid w:val="002D1884"/>
    <w:rsid w:val="002D5665"/>
    <w:rsid w:val="002E5A39"/>
    <w:rsid w:val="002E666A"/>
    <w:rsid w:val="002E7F2C"/>
    <w:rsid w:val="002F0BF1"/>
    <w:rsid w:val="002F1693"/>
    <w:rsid w:val="002F365B"/>
    <w:rsid w:val="002F3895"/>
    <w:rsid w:val="002F50C5"/>
    <w:rsid w:val="002F5C81"/>
    <w:rsid w:val="002F7AB6"/>
    <w:rsid w:val="00305766"/>
    <w:rsid w:val="003060D3"/>
    <w:rsid w:val="00311AD3"/>
    <w:rsid w:val="003121C2"/>
    <w:rsid w:val="00312BE2"/>
    <w:rsid w:val="003169BE"/>
    <w:rsid w:val="0032009A"/>
    <w:rsid w:val="003223D8"/>
    <w:rsid w:val="0032262F"/>
    <w:rsid w:val="00325ECB"/>
    <w:rsid w:val="00330B14"/>
    <w:rsid w:val="00330DAD"/>
    <w:rsid w:val="0033183D"/>
    <w:rsid w:val="0033207A"/>
    <w:rsid w:val="00332723"/>
    <w:rsid w:val="00333BD8"/>
    <w:rsid w:val="00333DB4"/>
    <w:rsid w:val="00342339"/>
    <w:rsid w:val="00342E36"/>
    <w:rsid w:val="0034572E"/>
    <w:rsid w:val="003463CB"/>
    <w:rsid w:val="003475F7"/>
    <w:rsid w:val="00352ECA"/>
    <w:rsid w:val="003571AD"/>
    <w:rsid w:val="00357BC8"/>
    <w:rsid w:val="00361050"/>
    <w:rsid w:val="003619D2"/>
    <w:rsid w:val="00364C57"/>
    <w:rsid w:val="003670DD"/>
    <w:rsid w:val="0036756F"/>
    <w:rsid w:val="0037418C"/>
    <w:rsid w:val="00376AFB"/>
    <w:rsid w:val="00377656"/>
    <w:rsid w:val="00393C23"/>
    <w:rsid w:val="003A0AD5"/>
    <w:rsid w:val="003A5BE5"/>
    <w:rsid w:val="003B0053"/>
    <w:rsid w:val="003B2DCB"/>
    <w:rsid w:val="003B6416"/>
    <w:rsid w:val="003B6816"/>
    <w:rsid w:val="003B7A30"/>
    <w:rsid w:val="003C0CEF"/>
    <w:rsid w:val="003C2B86"/>
    <w:rsid w:val="003C6949"/>
    <w:rsid w:val="003C7D25"/>
    <w:rsid w:val="003C7DF5"/>
    <w:rsid w:val="003D37B5"/>
    <w:rsid w:val="003D4678"/>
    <w:rsid w:val="003D557F"/>
    <w:rsid w:val="003D7A57"/>
    <w:rsid w:val="003D7CFB"/>
    <w:rsid w:val="003E01A4"/>
    <w:rsid w:val="003E1320"/>
    <w:rsid w:val="003E37CA"/>
    <w:rsid w:val="003E3A98"/>
    <w:rsid w:val="003F30C3"/>
    <w:rsid w:val="003F3BAF"/>
    <w:rsid w:val="003F4B8B"/>
    <w:rsid w:val="003F561B"/>
    <w:rsid w:val="003F70CD"/>
    <w:rsid w:val="003F78FD"/>
    <w:rsid w:val="004006A6"/>
    <w:rsid w:val="00404063"/>
    <w:rsid w:val="00406E86"/>
    <w:rsid w:val="00407D5F"/>
    <w:rsid w:val="00410005"/>
    <w:rsid w:val="00411BAC"/>
    <w:rsid w:val="00412DF7"/>
    <w:rsid w:val="0041403D"/>
    <w:rsid w:val="00416627"/>
    <w:rsid w:val="00420A0D"/>
    <w:rsid w:val="004245CE"/>
    <w:rsid w:val="00425C79"/>
    <w:rsid w:val="00425DD2"/>
    <w:rsid w:val="00426763"/>
    <w:rsid w:val="0043567E"/>
    <w:rsid w:val="0044077A"/>
    <w:rsid w:val="00440CB6"/>
    <w:rsid w:val="004412B4"/>
    <w:rsid w:val="0044308B"/>
    <w:rsid w:val="00444D3C"/>
    <w:rsid w:val="00444E4C"/>
    <w:rsid w:val="004464FE"/>
    <w:rsid w:val="00446DDA"/>
    <w:rsid w:val="00451CA7"/>
    <w:rsid w:val="00451DA9"/>
    <w:rsid w:val="00453712"/>
    <w:rsid w:val="00453909"/>
    <w:rsid w:val="00465CC2"/>
    <w:rsid w:val="004674C2"/>
    <w:rsid w:val="00470654"/>
    <w:rsid w:val="00472047"/>
    <w:rsid w:val="0047230C"/>
    <w:rsid w:val="00473CF7"/>
    <w:rsid w:val="00476BEF"/>
    <w:rsid w:val="00480ECE"/>
    <w:rsid w:val="00481732"/>
    <w:rsid w:val="00481B3A"/>
    <w:rsid w:val="0048248A"/>
    <w:rsid w:val="00482A0C"/>
    <w:rsid w:val="00483EFC"/>
    <w:rsid w:val="004845C8"/>
    <w:rsid w:val="004859F8"/>
    <w:rsid w:val="004900E6"/>
    <w:rsid w:val="004928C2"/>
    <w:rsid w:val="00494168"/>
    <w:rsid w:val="004948A3"/>
    <w:rsid w:val="004949C9"/>
    <w:rsid w:val="00495803"/>
    <w:rsid w:val="00495FE3"/>
    <w:rsid w:val="004960A1"/>
    <w:rsid w:val="00496B99"/>
    <w:rsid w:val="004A243D"/>
    <w:rsid w:val="004A3AC3"/>
    <w:rsid w:val="004A4059"/>
    <w:rsid w:val="004A5749"/>
    <w:rsid w:val="004A60D4"/>
    <w:rsid w:val="004A7EC2"/>
    <w:rsid w:val="004B07FA"/>
    <w:rsid w:val="004B2CAF"/>
    <w:rsid w:val="004B40C5"/>
    <w:rsid w:val="004B4C74"/>
    <w:rsid w:val="004B5516"/>
    <w:rsid w:val="004C20D2"/>
    <w:rsid w:val="004C3B5E"/>
    <w:rsid w:val="004C444C"/>
    <w:rsid w:val="004C60F0"/>
    <w:rsid w:val="004C64F1"/>
    <w:rsid w:val="004D000C"/>
    <w:rsid w:val="004D1361"/>
    <w:rsid w:val="004D37C4"/>
    <w:rsid w:val="004D3A27"/>
    <w:rsid w:val="004D47E6"/>
    <w:rsid w:val="004D5047"/>
    <w:rsid w:val="004D62BB"/>
    <w:rsid w:val="004D6712"/>
    <w:rsid w:val="004E196D"/>
    <w:rsid w:val="004E3B79"/>
    <w:rsid w:val="004F4FB0"/>
    <w:rsid w:val="004F645E"/>
    <w:rsid w:val="004F7010"/>
    <w:rsid w:val="005052E9"/>
    <w:rsid w:val="00505D31"/>
    <w:rsid w:val="0052111C"/>
    <w:rsid w:val="00521639"/>
    <w:rsid w:val="00524958"/>
    <w:rsid w:val="00526D24"/>
    <w:rsid w:val="00527822"/>
    <w:rsid w:val="00531C29"/>
    <w:rsid w:val="00532708"/>
    <w:rsid w:val="00533326"/>
    <w:rsid w:val="00534EFC"/>
    <w:rsid w:val="00537620"/>
    <w:rsid w:val="00543B3B"/>
    <w:rsid w:val="00543DF8"/>
    <w:rsid w:val="00545A92"/>
    <w:rsid w:val="005467CD"/>
    <w:rsid w:val="005509BF"/>
    <w:rsid w:val="00553A67"/>
    <w:rsid w:val="0055440B"/>
    <w:rsid w:val="00555386"/>
    <w:rsid w:val="0055569A"/>
    <w:rsid w:val="00561FCC"/>
    <w:rsid w:val="005634AC"/>
    <w:rsid w:val="00566F30"/>
    <w:rsid w:val="005722DF"/>
    <w:rsid w:val="00572BA8"/>
    <w:rsid w:val="00573063"/>
    <w:rsid w:val="00573B7D"/>
    <w:rsid w:val="005756D0"/>
    <w:rsid w:val="00582F9C"/>
    <w:rsid w:val="00585A7C"/>
    <w:rsid w:val="0058635C"/>
    <w:rsid w:val="00595B06"/>
    <w:rsid w:val="005A1448"/>
    <w:rsid w:val="005A2824"/>
    <w:rsid w:val="005A3551"/>
    <w:rsid w:val="005A3DFE"/>
    <w:rsid w:val="005A3E14"/>
    <w:rsid w:val="005A5232"/>
    <w:rsid w:val="005B3D2C"/>
    <w:rsid w:val="005B61A1"/>
    <w:rsid w:val="005B63AE"/>
    <w:rsid w:val="005B75A6"/>
    <w:rsid w:val="005B7DA5"/>
    <w:rsid w:val="005C37C0"/>
    <w:rsid w:val="005C5CB5"/>
    <w:rsid w:val="005D6987"/>
    <w:rsid w:val="005D736B"/>
    <w:rsid w:val="005E6F7A"/>
    <w:rsid w:val="005F2159"/>
    <w:rsid w:val="005F3C9B"/>
    <w:rsid w:val="005F4395"/>
    <w:rsid w:val="005F45B2"/>
    <w:rsid w:val="005F675C"/>
    <w:rsid w:val="005F73C7"/>
    <w:rsid w:val="00604741"/>
    <w:rsid w:val="00604DE9"/>
    <w:rsid w:val="00604FDF"/>
    <w:rsid w:val="00607B5B"/>
    <w:rsid w:val="00611D81"/>
    <w:rsid w:val="006159E4"/>
    <w:rsid w:val="00616957"/>
    <w:rsid w:val="00621135"/>
    <w:rsid w:val="006220B1"/>
    <w:rsid w:val="006259DD"/>
    <w:rsid w:val="00625E21"/>
    <w:rsid w:val="0063099C"/>
    <w:rsid w:val="006326C5"/>
    <w:rsid w:val="006436B6"/>
    <w:rsid w:val="006445DF"/>
    <w:rsid w:val="00645254"/>
    <w:rsid w:val="0065466D"/>
    <w:rsid w:val="00656EC3"/>
    <w:rsid w:val="0066170C"/>
    <w:rsid w:val="0066379B"/>
    <w:rsid w:val="006639E0"/>
    <w:rsid w:val="00665374"/>
    <w:rsid w:val="00667EE5"/>
    <w:rsid w:val="00673344"/>
    <w:rsid w:val="00682E6A"/>
    <w:rsid w:val="00690C20"/>
    <w:rsid w:val="00690C3F"/>
    <w:rsid w:val="00692967"/>
    <w:rsid w:val="00695555"/>
    <w:rsid w:val="006B39BC"/>
    <w:rsid w:val="006B5FDB"/>
    <w:rsid w:val="006D341B"/>
    <w:rsid w:val="006D5801"/>
    <w:rsid w:val="006D67F9"/>
    <w:rsid w:val="006D69BC"/>
    <w:rsid w:val="006D7791"/>
    <w:rsid w:val="006E78B6"/>
    <w:rsid w:val="006F263D"/>
    <w:rsid w:val="006F3FAA"/>
    <w:rsid w:val="006F4402"/>
    <w:rsid w:val="006F65B1"/>
    <w:rsid w:val="006F7033"/>
    <w:rsid w:val="00700298"/>
    <w:rsid w:val="0070405D"/>
    <w:rsid w:val="00704F05"/>
    <w:rsid w:val="00715BAF"/>
    <w:rsid w:val="00715FC5"/>
    <w:rsid w:val="00720B82"/>
    <w:rsid w:val="00733DAC"/>
    <w:rsid w:val="00737FE5"/>
    <w:rsid w:val="00741A83"/>
    <w:rsid w:val="00741ED4"/>
    <w:rsid w:val="007434C4"/>
    <w:rsid w:val="0074366B"/>
    <w:rsid w:val="007453D7"/>
    <w:rsid w:val="00751141"/>
    <w:rsid w:val="00752B1E"/>
    <w:rsid w:val="0075314C"/>
    <w:rsid w:val="00754D2E"/>
    <w:rsid w:val="00757092"/>
    <w:rsid w:val="00762203"/>
    <w:rsid w:val="00765349"/>
    <w:rsid w:val="00765A4A"/>
    <w:rsid w:val="007701BE"/>
    <w:rsid w:val="0077292F"/>
    <w:rsid w:val="00773E78"/>
    <w:rsid w:val="00777ECE"/>
    <w:rsid w:val="00781082"/>
    <w:rsid w:val="007822CC"/>
    <w:rsid w:val="007853F7"/>
    <w:rsid w:val="007863D7"/>
    <w:rsid w:val="00791443"/>
    <w:rsid w:val="007924E7"/>
    <w:rsid w:val="00793941"/>
    <w:rsid w:val="00793E0D"/>
    <w:rsid w:val="007A220B"/>
    <w:rsid w:val="007A4809"/>
    <w:rsid w:val="007B1D87"/>
    <w:rsid w:val="007B3100"/>
    <w:rsid w:val="007B4AA8"/>
    <w:rsid w:val="007C34B6"/>
    <w:rsid w:val="007C492C"/>
    <w:rsid w:val="007C4D94"/>
    <w:rsid w:val="007C4F58"/>
    <w:rsid w:val="007C57EC"/>
    <w:rsid w:val="007C59F8"/>
    <w:rsid w:val="007C628B"/>
    <w:rsid w:val="007C62F8"/>
    <w:rsid w:val="007C69AC"/>
    <w:rsid w:val="007C79BE"/>
    <w:rsid w:val="007C7E28"/>
    <w:rsid w:val="007D151E"/>
    <w:rsid w:val="007D2B49"/>
    <w:rsid w:val="007D332B"/>
    <w:rsid w:val="007D4985"/>
    <w:rsid w:val="007D4DE3"/>
    <w:rsid w:val="007D5554"/>
    <w:rsid w:val="007D7EB4"/>
    <w:rsid w:val="007E1F6C"/>
    <w:rsid w:val="007E776A"/>
    <w:rsid w:val="007F28D9"/>
    <w:rsid w:val="007F55D0"/>
    <w:rsid w:val="008007DE"/>
    <w:rsid w:val="008053D1"/>
    <w:rsid w:val="00806940"/>
    <w:rsid w:val="00811192"/>
    <w:rsid w:val="00812100"/>
    <w:rsid w:val="00814C24"/>
    <w:rsid w:val="00815A7E"/>
    <w:rsid w:val="008178B3"/>
    <w:rsid w:val="00817B48"/>
    <w:rsid w:val="00817DF0"/>
    <w:rsid w:val="00821D18"/>
    <w:rsid w:val="00823C68"/>
    <w:rsid w:val="00830E84"/>
    <w:rsid w:val="00830EF5"/>
    <w:rsid w:val="00833139"/>
    <w:rsid w:val="00835BFE"/>
    <w:rsid w:val="00853E8E"/>
    <w:rsid w:val="0085527A"/>
    <w:rsid w:val="00857FB3"/>
    <w:rsid w:val="008644D5"/>
    <w:rsid w:val="00870B45"/>
    <w:rsid w:val="00872DC8"/>
    <w:rsid w:val="00874B0B"/>
    <w:rsid w:val="00876702"/>
    <w:rsid w:val="008770C1"/>
    <w:rsid w:val="00880870"/>
    <w:rsid w:val="00885638"/>
    <w:rsid w:val="008947DD"/>
    <w:rsid w:val="008A0926"/>
    <w:rsid w:val="008A53D8"/>
    <w:rsid w:val="008B41D6"/>
    <w:rsid w:val="008B5EE0"/>
    <w:rsid w:val="008C02F0"/>
    <w:rsid w:val="008C0EA5"/>
    <w:rsid w:val="008C5A02"/>
    <w:rsid w:val="008D1070"/>
    <w:rsid w:val="008D2DCF"/>
    <w:rsid w:val="008D4B69"/>
    <w:rsid w:val="008D5171"/>
    <w:rsid w:val="008D5C2A"/>
    <w:rsid w:val="008E50EA"/>
    <w:rsid w:val="008E5352"/>
    <w:rsid w:val="008E671C"/>
    <w:rsid w:val="008F357C"/>
    <w:rsid w:val="008F3CE0"/>
    <w:rsid w:val="008F4FA0"/>
    <w:rsid w:val="00900DED"/>
    <w:rsid w:val="00901429"/>
    <w:rsid w:val="00901929"/>
    <w:rsid w:val="009053E5"/>
    <w:rsid w:val="009059EF"/>
    <w:rsid w:val="00905B45"/>
    <w:rsid w:val="009066CC"/>
    <w:rsid w:val="0091178A"/>
    <w:rsid w:val="00911A4A"/>
    <w:rsid w:val="0091249B"/>
    <w:rsid w:val="009127C3"/>
    <w:rsid w:val="009145EC"/>
    <w:rsid w:val="00915576"/>
    <w:rsid w:val="0092196F"/>
    <w:rsid w:val="009240BA"/>
    <w:rsid w:val="00925911"/>
    <w:rsid w:val="00930E25"/>
    <w:rsid w:val="00932640"/>
    <w:rsid w:val="00932E40"/>
    <w:rsid w:val="009360D5"/>
    <w:rsid w:val="00937CA5"/>
    <w:rsid w:val="00940831"/>
    <w:rsid w:val="00945801"/>
    <w:rsid w:val="009475AB"/>
    <w:rsid w:val="009510D6"/>
    <w:rsid w:val="00954099"/>
    <w:rsid w:val="009606C4"/>
    <w:rsid w:val="00962B86"/>
    <w:rsid w:val="00962F0D"/>
    <w:rsid w:val="0096325A"/>
    <w:rsid w:val="009641F9"/>
    <w:rsid w:val="00965F6A"/>
    <w:rsid w:val="00967F96"/>
    <w:rsid w:val="0097565D"/>
    <w:rsid w:val="00976BC9"/>
    <w:rsid w:val="009774FB"/>
    <w:rsid w:val="00982CF4"/>
    <w:rsid w:val="00993DA6"/>
    <w:rsid w:val="00995DBE"/>
    <w:rsid w:val="00996D0C"/>
    <w:rsid w:val="009A10BA"/>
    <w:rsid w:val="009A31C4"/>
    <w:rsid w:val="009A753E"/>
    <w:rsid w:val="009B0BD6"/>
    <w:rsid w:val="009B701E"/>
    <w:rsid w:val="009C0F5B"/>
    <w:rsid w:val="009C2A15"/>
    <w:rsid w:val="009C5993"/>
    <w:rsid w:val="009C61BB"/>
    <w:rsid w:val="009C65D8"/>
    <w:rsid w:val="009D598E"/>
    <w:rsid w:val="009E2E9B"/>
    <w:rsid w:val="009E64C9"/>
    <w:rsid w:val="009E72F0"/>
    <w:rsid w:val="009F1DA0"/>
    <w:rsid w:val="009F2B28"/>
    <w:rsid w:val="009F6EB2"/>
    <w:rsid w:val="00A002DB"/>
    <w:rsid w:val="00A043EA"/>
    <w:rsid w:val="00A05102"/>
    <w:rsid w:val="00A057E8"/>
    <w:rsid w:val="00A06998"/>
    <w:rsid w:val="00A07C6C"/>
    <w:rsid w:val="00A15E99"/>
    <w:rsid w:val="00A21B56"/>
    <w:rsid w:val="00A23C5E"/>
    <w:rsid w:val="00A30163"/>
    <w:rsid w:val="00A310AE"/>
    <w:rsid w:val="00A329DE"/>
    <w:rsid w:val="00A336E7"/>
    <w:rsid w:val="00A35041"/>
    <w:rsid w:val="00A37875"/>
    <w:rsid w:val="00A37EF8"/>
    <w:rsid w:val="00A42856"/>
    <w:rsid w:val="00A4364B"/>
    <w:rsid w:val="00A4428A"/>
    <w:rsid w:val="00A451FF"/>
    <w:rsid w:val="00A53D4E"/>
    <w:rsid w:val="00A6190D"/>
    <w:rsid w:val="00A650E6"/>
    <w:rsid w:val="00A65F1F"/>
    <w:rsid w:val="00A67121"/>
    <w:rsid w:val="00A67781"/>
    <w:rsid w:val="00A71106"/>
    <w:rsid w:val="00A75F1B"/>
    <w:rsid w:val="00A76B0A"/>
    <w:rsid w:val="00A85E53"/>
    <w:rsid w:val="00A915B4"/>
    <w:rsid w:val="00A919E5"/>
    <w:rsid w:val="00A91AC2"/>
    <w:rsid w:val="00A93BD4"/>
    <w:rsid w:val="00AA0681"/>
    <w:rsid w:val="00AA41F3"/>
    <w:rsid w:val="00AA555D"/>
    <w:rsid w:val="00AA5CD4"/>
    <w:rsid w:val="00AA6ECC"/>
    <w:rsid w:val="00AB255B"/>
    <w:rsid w:val="00AB3139"/>
    <w:rsid w:val="00AB34AD"/>
    <w:rsid w:val="00AB4881"/>
    <w:rsid w:val="00AB7D1C"/>
    <w:rsid w:val="00AC02E8"/>
    <w:rsid w:val="00AC3F71"/>
    <w:rsid w:val="00AC64C7"/>
    <w:rsid w:val="00AC6ACE"/>
    <w:rsid w:val="00AD0AE4"/>
    <w:rsid w:val="00AD4AE0"/>
    <w:rsid w:val="00AD506A"/>
    <w:rsid w:val="00AE2ECD"/>
    <w:rsid w:val="00AE5139"/>
    <w:rsid w:val="00AF0CD1"/>
    <w:rsid w:val="00AF0EFB"/>
    <w:rsid w:val="00AF1900"/>
    <w:rsid w:val="00AF25EE"/>
    <w:rsid w:val="00AF6A2C"/>
    <w:rsid w:val="00AF6A41"/>
    <w:rsid w:val="00AF7538"/>
    <w:rsid w:val="00B01772"/>
    <w:rsid w:val="00B021DA"/>
    <w:rsid w:val="00B03FAD"/>
    <w:rsid w:val="00B05B3E"/>
    <w:rsid w:val="00B06550"/>
    <w:rsid w:val="00B06FF7"/>
    <w:rsid w:val="00B10098"/>
    <w:rsid w:val="00B109C7"/>
    <w:rsid w:val="00B12FC6"/>
    <w:rsid w:val="00B1527F"/>
    <w:rsid w:val="00B15BB7"/>
    <w:rsid w:val="00B16305"/>
    <w:rsid w:val="00B17C05"/>
    <w:rsid w:val="00B17D56"/>
    <w:rsid w:val="00B22546"/>
    <w:rsid w:val="00B2334C"/>
    <w:rsid w:val="00B32F99"/>
    <w:rsid w:val="00B363BA"/>
    <w:rsid w:val="00B371E6"/>
    <w:rsid w:val="00B44EA3"/>
    <w:rsid w:val="00B45244"/>
    <w:rsid w:val="00B46AEF"/>
    <w:rsid w:val="00B5110E"/>
    <w:rsid w:val="00B52265"/>
    <w:rsid w:val="00B53D19"/>
    <w:rsid w:val="00B56F56"/>
    <w:rsid w:val="00B631C2"/>
    <w:rsid w:val="00B637C0"/>
    <w:rsid w:val="00B638CB"/>
    <w:rsid w:val="00B64E37"/>
    <w:rsid w:val="00B71A0B"/>
    <w:rsid w:val="00B7284A"/>
    <w:rsid w:val="00B741BB"/>
    <w:rsid w:val="00B74AD5"/>
    <w:rsid w:val="00B7582D"/>
    <w:rsid w:val="00B7660C"/>
    <w:rsid w:val="00B80FF7"/>
    <w:rsid w:val="00B85E8F"/>
    <w:rsid w:val="00B91382"/>
    <w:rsid w:val="00B91DCA"/>
    <w:rsid w:val="00B91F8D"/>
    <w:rsid w:val="00B9650F"/>
    <w:rsid w:val="00B96E63"/>
    <w:rsid w:val="00B970F4"/>
    <w:rsid w:val="00BA295D"/>
    <w:rsid w:val="00BA53A7"/>
    <w:rsid w:val="00BA6488"/>
    <w:rsid w:val="00BB0BCC"/>
    <w:rsid w:val="00BB541E"/>
    <w:rsid w:val="00BC05BB"/>
    <w:rsid w:val="00BC0A1C"/>
    <w:rsid w:val="00BC14ED"/>
    <w:rsid w:val="00BC2173"/>
    <w:rsid w:val="00BC2EF6"/>
    <w:rsid w:val="00BC5588"/>
    <w:rsid w:val="00BD0856"/>
    <w:rsid w:val="00BD3738"/>
    <w:rsid w:val="00BD44E7"/>
    <w:rsid w:val="00BD4C62"/>
    <w:rsid w:val="00BD50FC"/>
    <w:rsid w:val="00BD60FE"/>
    <w:rsid w:val="00BE16D5"/>
    <w:rsid w:val="00BE466E"/>
    <w:rsid w:val="00BE6694"/>
    <w:rsid w:val="00BE7FB2"/>
    <w:rsid w:val="00BF6588"/>
    <w:rsid w:val="00BF6EF0"/>
    <w:rsid w:val="00C0246B"/>
    <w:rsid w:val="00C07EA9"/>
    <w:rsid w:val="00C15C2F"/>
    <w:rsid w:val="00C166A5"/>
    <w:rsid w:val="00C1728F"/>
    <w:rsid w:val="00C21A13"/>
    <w:rsid w:val="00C2202F"/>
    <w:rsid w:val="00C22C53"/>
    <w:rsid w:val="00C26863"/>
    <w:rsid w:val="00C26AA2"/>
    <w:rsid w:val="00C31303"/>
    <w:rsid w:val="00C45A3B"/>
    <w:rsid w:val="00C537D9"/>
    <w:rsid w:val="00C538DF"/>
    <w:rsid w:val="00C54E22"/>
    <w:rsid w:val="00C5626A"/>
    <w:rsid w:val="00C60DE5"/>
    <w:rsid w:val="00C60F18"/>
    <w:rsid w:val="00C613EB"/>
    <w:rsid w:val="00C63A48"/>
    <w:rsid w:val="00C63F6A"/>
    <w:rsid w:val="00C66A17"/>
    <w:rsid w:val="00C7206B"/>
    <w:rsid w:val="00C73E8E"/>
    <w:rsid w:val="00C75239"/>
    <w:rsid w:val="00C81A04"/>
    <w:rsid w:val="00C82255"/>
    <w:rsid w:val="00C8424A"/>
    <w:rsid w:val="00C861D2"/>
    <w:rsid w:val="00C87954"/>
    <w:rsid w:val="00C87D2B"/>
    <w:rsid w:val="00C91C93"/>
    <w:rsid w:val="00C949B7"/>
    <w:rsid w:val="00CB00D9"/>
    <w:rsid w:val="00CB2FD6"/>
    <w:rsid w:val="00CB34ED"/>
    <w:rsid w:val="00CB6054"/>
    <w:rsid w:val="00CC6631"/>
    <w:rsid w:val="00CD1121"/>
    <w:rsid w:val="00CD3607"/>
    <w:rsid w:val="00CD3733"/>
    <w:rsid w:val="00CD4155"/>
    <w:rsid w:val="00CD6552"/>
    <w:rsid w:val="00CD7EBC"/>
    <w:rsid w:val="00CE4D53"/>
    <w:rsid w:val="00CE5D51"/>
    <w:rsid w:val="00CE64A9"/>
    <w:rsid w:val="00CF1EC2"/>
    <w:rsid w:val="00CF342B"/>
    <w:rsid w:val="00D0455F"/>
    <w:rsid w:val="00D11285"/>
    <w:rsid w:val="00D114D1"/>
    <w:rsid w:val="00D13B0E"/>
    <w:rsid w:val="00D1602D"/>
    <w:rsid w:val="00D1613E"/>
    <w:rsid w:val="00D16CBB"/>
    <w:rsid w:val="00D17012"/>
    <w:rsid w:val="00D22F5D"/>
    <w:rsid w:val="00D34023"/>
    <w:rsid w:val="00D377AA"/>
    <w:rsid w:val="00D44C5A"/>
    <w:rsid w:val="00D44E9A"/>
    <w:rsid w:val="00D5720B"/>
    <w:rsid w:val="00D60F76"/>
    <w:rsid w:val="00D62A04"/>
    <w:rsid w:val="00D63B37"/>
    <w:rsid w:val="00D66050"/>
    <w:rsid w:val="00D711D0"/>
    <w:rsid w:val="00D71CB4"/>
    <w:rsid w:val="00D72AA4"/>
    <w:rsid w:val="00D74478"/>
    <w:rsid w:val="00D747BA"/>
    <w:rsid w:val="00D75774"/>
    <w:rsid w:val="00D77490"/>
    <w:rsid w:val="00D82221"/>
    <w:rsid w:val="00D83E58"/>
    <w:rsid w:val="00D84ACB"/>
    <w:rsid w:val="00D84AD2"/>
    <w:rsid w:val="00D86244"/>
    <w:rsid w:val="00D90868"/>
    <w:rsid w:val="00D91A3F"/>
    <w:rsid w:val="00D92B8C"/>
    <w:rsid w:val="00DA20C9"/>
    <w:rsid w:val="00DA5FF1"/>
    <w:rsid w:val="00DB0B3D"/>
    <w:rsid w:val="00DB280E"/>
    <w:rsid w:val="00DB687A"/>
    <w:rsid w:val="00DD1FBA"/>
    <w:rsid w:val="00DD5413"/>
    <w:rsid w:val="00DD6D59"/>
    <w:rsid w:val="00DD75D4"/>
    <w:rsid w:val="00DE070E"/>
    <w:rsid w:val="00DE216B"/>
    <w:rsid w:val="00DE3B33"/>
    <w:rsid w:val="00DE7F40"/>
    <w:rsid w:val="00DF0F59"/>
    <w:rsid w:val="00DF1A76"/>
    <w:rsid w:val="00DF266E"/>
    <w:rsid w:val="00DF5096"/>
    <w:rsid w:val="00DF6817"/>
    <w:rsid w:val="00DF7A0B"/>
    <w:rsid w:val="00E00618"/>
    <w:rsid w:val="00E012B3"/>
    <w:rsid w:val="00E0159C"/>
    <w:rsid w:val="00E01F41"/>
    <w:rsid w:val="00E05158"/>
    <w:rsid w:val="00E07452"/>
    <w:rsid w:val="00E17759"/>
    <w:rsid w:val="00E17F9E"/>
    <w:rsid w:val="00E23693"/>
    <w:rsid w:val="00E2377F"/>
    <w:rsid w:val="00E256DA"/>
    <w:rsid w:val="00E277FB"/>
    <w:rsid w:val="00E3128A"/>
    <w:rsid w:val="00E3416A"/>
    <w:rsid w:val="00E35C17"/>
    <w:rsid w:val="00E421FD"/>
    <w:rsid w:val="00E43F5E"/>
    <w:rsid w:val="00E47682"/>
    <w:rsid w:val="00E54AEC"/>
    <w:rsid w:val="00E5560E"/>
    <w:rsid w:val="00E56B4D"/>
    <w:rsid w:val="00E60E1B"/>
    <w:rsid w:val="00E61C1D"/>
    <w:rsid w:val="00E63A87"/>
    <w:rsid w:val="00E72E89"/>
    <w:rsid w:val="00E75176"/>
    <w:rsid w:val="00E77060"/>
    <w:rsid w:val="00E82744"/>
    <w:rsid w:val="00E83615"/>
    <w:rsid w:val="00E8590A"/>
    <w:rsid w:val="00E86D1A"/>
    <w:rsid w:val="00E86D4A"/>
    <w:rsid w:val="00E87932"/>
    <w:rsid w:val="00E90428"/>
    <w:rsid w:val="00E95BFC"/>
    <w:rsid w:val="00EA30A7"/>
    <w:rsid w:val="00EA3A2C"/>
    <w:rsid w:val="00EA3BE1"/>
    <w:rsid w:val="00EB3A00"/>
    <w:rsid w:val="00EB5302"/>
    <w:rsid w:val="00EC02FF"/>
    <w:rsid w:val="00EC1837"/>
    <w:rsid w:val="00EC1909"/>
    <w:rsid w:val="00EC4AA3"/>
    <w:rsid w:val="00EC52E4"/>
    <w:rsid w:val="00ED01D5"/>
    <w:rsid w:val="00ED0EC5"/>
    <w:rsid w:val="00ED5113"/>
    <w:rsid w:val="00ED6630"/>
    <w:rsid w:val="00EE3F2C"/>
    <w:rsid w:val="00EE5BB2"/>
    <w:rsid w:val="00EF4F1A"/>
    <w:rsid w:val="00EF5DFE"/>
    <w:rsid w:val="00EF6269"/>
    <w:rsid w:val="00EF7840"/>
    <w:rsid w:val="00F0285F"/>
    <w:rsid w:val="00F02FC5"/>
    <w:rsid w:val="00F036FD"/>
    <w:rsid w:val="00F03E2F"/>
    <w:rsid w:val="00F03E86"/>
    <w:rsid w:val="00F10100"/>
    <w:rsid w:val="00F22BB9"/>
    <w:rsid w:val="00F22D2A"/>
    <w:rsid w:val="00F26F45"/>
    <w:rsid w:val="00F314DF"/>
    <w:rsid w:val="00F33827"/>
    <w:rsid w:val="00F33C6D"/>
    <w:rsid w:val="00F35742"/>
    <w:rsid w:val="00F3710B"/>
    <w:rsid w:val="00F45A10"/>
    <w:rsid w:val="00F472CC"/>
    <w:rsid w:val="00F54C69"/>
    <w:rsid w:val="00F633D8"/>
    <w:rsid w:val="00F63504"/>
    <w:rsid w:val="00F66795"/>
    <w:rsid w:val="00F82028"/>
    <w:rsid w:val="00F82C46"/>
    <w:rsid w:val="00F84A8C"/>
    <w:rsid w:val="00F85650"/>
    <w:rsid w:val="00F9282D"/>
    <w:rsid w:val="00F9368A"/>
    <w:rsid w:val="00F94F97"/>
    <w:rsid w:val="00F969D6"/>
    <w:rsid w:val="00FA236E"/>
    <w:rsid w:val="00FA43B5"/>
    <w:rsid w:val="00FA5269"/>
    <w:rsid w:val="00FA7885"/>
    <w:rsid w:val="00FB038B"/>
    <w:rsid w:val="00FB3785"/>
    <w:rsid w:val="00FB4B03"/>
    <w:rsid w:val="00FD170F"/>
    <w:rsid w:val="00FD35D7"/>
    <w:rsid w:val="00FD6A63"/>
    <w:rsid w:val="00FD6D96"/>
    <w:rsid w:val="00FE3687"/>
    <w:rsid w:val="00FF02DD"/>
    <w:rsid w:val="00FF2BB4"/>
    <w:rsid w:val="00FF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87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qFormat/>
    <w:rsid w:val="00FE36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3687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E3687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E3687"/>
    <w:pPr>
      <w:keepNext/>
      <w:numPr>
        <w:numId w:val="1"/>
      </w:numPr>
      <w:spacing w:after="0" w:line="240" w:lineRule="auto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FE3687"/>
    <w:pPr>
      <w:keepNext/>
      <w:spacing w:after="0" w:line="240" w:lineRule="auto"/>
      <w:jc w:val="center"/>
      <w:outlineLvl w:val="4"/>
    </w:pPr>
    <w:rPr>
      <w:rFonts w:eastAsia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E3687"/>
    <w:pPr>
      <w:keepNext/>
      <w:spacing w:after="0" w:line="240" w:lineRule="auto"/>
      <w:ind w:firstLine="720"/>
      <w:outlineLvl w:val="5"/>
    </w:pPr>
    <w:rPr>
      <w:rFonts w:eastAsia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FE3687"/>
    <w:pPr>
      <w:keepNext/>
      <w:spacing w:before="60" w:after="40" w:line="240" w:lineRule="auto"/>
      <w:jc w:val="right"/>
      <w:outlineLvl w:val="6"/>
    </w:pPr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FE3687"/>
    <w:pPr>
      <w:keepNext/>
      <w:spacing w:before="60" w:after="40" w:line="240" w:lineRule="auto"/>
      <w:jc w:val="both"/>
      <w:outlineLvl w:val="7"/>
    </w:pPr>
    <w:rPr>
      <w:rFonts w:eastAsia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FE3687"/>
    <w:pPr>
      <w:keepNext/>
      <w:spacing w:before="60" w:after="40" w:line="240" w:lineRule="auto"/>
      <w:jc w:val="both"/>
      <w:outlineLvl w:val="8"/>
    </w:pPr>
    <w:rPr>
      <w:rFonts w:eastAsia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link w:val="1"/>
    <w:rsid w:val="00FE3687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rsid w:val="00FE3687"/>
    <w:rPr>
      <w:b/>
      <w:sz w:val="24"/>
      <w:lang w:bidi="ar-SA"/>
    </w:rPr>
  </w:style>
  <w:style w:type="character" w:customStyle="1" w:styleId="30">
    <w:name w:val="Заголовок 3 Знак"/>
    <w:link w:val="3"/>
    <w:rsid w:val="00FE3687"/>
    <w:rPr>
      <w:b/>
      <w:sz w:val="24"/>
      <w:lang w:bidi="ar-SA"/>
    </w:rPr>
  </w:style>
  <w:style w:type="character" w:customStyle="1" w:styleId="40">
    <w:name w:val="Заголовок 4 Знак"/>
    <w:link w:val="4"/>
    <w:rsid w:val="00FE3687"/>
    <w:rPr>
      <w:rFonts w:eastAsia="Calibri"/>
      <w:sz w:val="24"/>
    </w:rPr>
  </w:style>
  <w:style w:type="character" w:customStyle="1" w:styleId="50">
    <w:name w:val="Заголовок 5 Знак"/>
    <w:link w:val="5"/>
    <w:rsid w:val="00FE3687"/>
    <w:rPr>
      <w:sz w:val="24"/>
      <w:lang w:bidi="ar-SA"/>
    </w:rPr>
  </w:style>
  <w:style w:type="character" w:customStyle="1" w:styleId="60">
    <w:name w:val="Заголовок 6 Знак"/>
    <w:link w:val="6"/>
    <w:rsid w:val="00FE3687"/>
    <w:rPr>
      <w:b/>
      <w:bCs/>
      <w:sz w:val="28"/>
      <w:lang w:bidi="ar-SA"/>
    </w:rPr>
  </w:style>
  <w:style w:type="character" w:customStyle="1" w:styleId="70">
    <w:name w:val="Заголовок 7 Знак"/>
    <w:link w:val="7"/>
    <w:rsid w:val="00FE3687"/>
    <w:rPr>
      <w:sz w:val="24"/>
      <w:lang w:bidi="ar-SA"/>
    </w:rPr>
  </w:style>
  <w:style w:type="character" w:customStyle="1" w:styleId="80">
    <w:name w:val="Заголовок 8 Знак"/>
    <w:link w:val="8"/>
    <w:rsid w:val="00FE3687"/>
    <w:rPr>
      <w:b/>
      <w:bCs/>
      <w:sz w:val="24"/>
      <w:lang w:bidi="ar-SA"/>
    </w:rPr>
  </w:style>
  <w:style w:type="character" w:customStyle="1" w:styleId="90">
    <w:name w:val="Заголовок 9 Знак"/>
    <w:link w:val="9"/>
    <w:rsid w:val="00FE3687"/>
    <w:rPr>
      <w:b/>
      <w:bCs/>
      <w:i/>
      <w:iCs/>
      <w:sz w:val="24"/>
      <w:lang w:bidi="ar-SA"/>
    </w:rPr>
  </w:style>
  <w:style w:type="paragraph" w:customStyle="1" w:styleId="11">
    <w:name w:val="Знак Знак Знак1"/>
    <w:basedOn w:val="a"/>
    <w:rsid w:val="00FE368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semiHidden/>
    <w:unhideWhenUsed/>
    <w:rsid w:val="00FE36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FE3687"/>
    <w:rPr>
      <w:rFonts w:ascii="Tahoma" w:eastAsia="Calibri" w:hAnsi="Tahoma"/>
      <w:sz w:val="16"/>
      <w:szCs w:val="16"/>
      <w:lang w:bidi="ar-SA"/>
    </w:rPr>
  </w:style>
  <w:style w:type="paragraph" w:styleId="a5">
    <w:name w:val="Normal (Web)"/>
    <w:basedOn w:val="a"/>
    <w:unhideWhenUsed/>
    <w:rsid w:val="00FE36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E3687"/>
    <w:rPr>
      <w:color w:val="0000FF"/>
      <w:u w:val="single"/>
    </w:rPr>
  </w:style>
  <w:style w:type="paragraph" w:customStyle="1" w:styleId="a7">
    <w:name w:val="Знак"/>
    <w:basedOn w:val="a"/>
    <w:rsid w:val="00FE36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E3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3687"/>
    <w:rPr>
      <w:rFonts w:eastAsia="Calibri"/>
      <w:sz w:val="28"/>
      <w:szCs w:val="22"/>
      <w:lang w:eastAsia="en-US" w:bidi="ar-SA"/>
    </w:rPr>
  </w:style>
  <w:style w:type="paragraph" w:styleId="aa">
    <w:name w:val="footer"/>
    <w:basedOn w:val="a"/>
    <w:link w:val="ab"/>
    <w:unhideWhenUsed/>
    <w:rsid w:val="00FE3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E3687"/>
    <w:rPr>
      <w:rFonts w:eastAsia="Calibri"/>
      <w:sz w:val="28"/>
      <w:szCs w:val="22"/>
      <w:lang w:eastAsia="en-US" w:bidi="ar-SA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E3687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4D000C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FE3687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FE3687"/>
    <w:rPr>
      <w:sz w:val="24"/>
      <w:szCs w:val="24"/>
      <w:lang w:bidi="ar-SA"/>
    </w:rPr>
  </w:style>
  <w:style w:type="paragraph" w:styleId="31">
    <w:name w:val="Body Text Indent 3"/>
    <w:basedOn w:val="a"/>
    <w:link w:val="32"/>
    <w:rsid w:val="00FE3687"/>
    <w:pPr>
      <w:suppressAutoHyphens/>
      <w:spacing w:after="0" w:line="360" w:lineRule="auto"/>
      <w:ind w:firstLine="851"/>
      <w:jc w:val="both"/>
    </w:pPr>
    <w:rPr>
      <w:rFonts w:eastAsia="Times New Roman"/>
      <w:szCs w:val="28"/>
      <w:lang w:eastAsia="ar-SA"/>
    </w:rPr>
  </w:style>
  <w:style w:type="character" w:customStyle="1" w:styleId="32">
    <w:name w:val="Основной текст с отступом 3 Знак"/>
    <w:link w:val="31"/>
    <w:rsid w:val="00FE3687"/>
    <w:rPr>
      <w:sz w:val="28"/>
      <w:szCs w:val="28"/>
      <w:lang w:eastAsia="ar-SA" w:bidi="ar-SA"/>
    </w:rPr>
  </w:style>
  <w:style w:type="paragraph" w:customStyle="1" w:styleId="ConsPlusNormal">
    <w:name w:val="ConsPlusNormal"/>
    <w:rsid w:val="00FE3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nhideWhenUsed/>
    <w:rsid w:val="00FE368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E3687"/>
    <w:rPr>
      <w:rFonts w:eastAsia="Calibri"/>
      <w:sz w:val="28"/>
      <w:szCs w:val="22"/>
      <w:lang w:eastAsia="en-US" w:bidi="ar-SA"/>
    </w:rPr>
  </w:style>
  <w:style w:type="paragraph" w:styleId="23">
    <w:name w:val="Body Text 2"/>
    <w:basedOn w:val="a"/>
    <w:link w:val="24"/>
    <w:rsid w:val="00FE3687"/>
    <w:pPr>
      <w:widowControl w:val="0"/>
      <w:spacing w:before="60" w:after="0" w:line="240" w:lineRule="auto"/>
      <w:jc w:val="center"/>
    </w:pPr>
    <w:rPr>
      <w:rFonts w:eastAsia="Times New Roman"/>
      <w:sz w:val="24"/>
      <w:szCs w:val="20"/>
    </w:rPr>
  </w:style>
  <w:style w:type="character" w:customStyle="1" w:styleId="24">
    <w:name w:val="Основной текст 2 Знак"/>
    <w:link w:val="23"/>
    <w:rsid w:val="00FE3687"/>
    <w:rPr>
      <w:sz w:val="24"/>
      <w:lang w:bidi="ar-SA"/>
    </w:rPr>
  </w:style>
  <w:style w:type="character" w:styleId="af0">
    <w:name w:val="page number"/>
    <w:basedOn w:val="a0"/>
    <w:rsid w:val="00FE3687"/>
  </w:style>
  <w:style w:type="paragraph" w:styleId="af1">
    <w:name w:val="Title"/>
    <w:basedOn w:val="a"/>
    <w:link w:val="af2"/>
    <w:qFormat/>
    <w:rsid w:val="00FE3687"/>
    <w:pPr>
      <w:spacing w:after="0" w:line="240" w:lineRule="auto"/>
      <w:jc w:val="center"/>
    </w:pPr>
    <w:rPr>
      <w:rFonts w:eastAsia="Times New Roman"/>
      <w:szCs w:val="20"/>
    </w:rPr>
  </w:style>
  <w:style w:type="character" w:customStyle="1" w:styleId="af2">
    <w:name w:val="Название Знак"/>
    <w:link w:val="af1"/>
    <w:rsid w:val="00FE3687"/>
    <w:rPr>
      <w:sz w:val="28"/>
      <w:lang w:bidi="ar-SA"/>
    </w:rPr>
  </w:style>
  <w:style w:type="paragraph" w:styleId="af3">
    <w:name w:val="Body Text"/>
    <w:basedOn w:val="a"/>
    <w:link w:val="af4"/>
    <w:rsid w:val="00FE3687"/>
    <w:pPr>
      <w:spacing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link w:val="af3"/>
    <w:rsid w:val="00FE3687"/>
    <w:rPr>
      <w:sz w:val="24"/>
      <w:lang w:bidi="ar-SA"/>
    </w:rPr>
  </w:style>
  <w:style w:type="character" w:customStyle="1" w:styleId="af5">
    <w:name w:val="номер страницы"/>
    <w:basedOn w:val="af6"/>
    <w:rsid w:val="00FE3687"/>
  </w:style>
  <w:style w:type="character" w:customStyle="1" w:styleId="af6">
    <w:name w:val="Основной шрифт"/>
    <w:rsid w:val="00FE3687"/>
  </w:style>
  <w:style w:type="paragraph" w:customStyle="1" w:styleId="14">
    <w:name w:val="Стиль14"/>
    <w:basedOn w:val="a"/>
    <w:rsid w:val="00FE3687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character" w:styleId="af7">
    <w:name w:val="FollowedHyperlink"/>
    <w:uiPriority w:val="99"/>
    <w:rsid w:val="00FE3687"/>
    <w:rPr>
      <w:color w:val="800080"/>
      <w:u w:val="single"/>
    </w:rPr>
  </w:style>
  <w:style w:type="paragraph" w:styleId="33">
    <w:name w:val="Body Text 3"/>
    <w:basedOn w:val="a"/>
    <w:link w:val="34"/>
    <w:rsid w:val="00FE3687"/>
    <w:pPr>
      <w:spacing w:before="20" w:after="0" w:line="360" w:lineRule="auto"/>
    </w:pPr>
    <w:rPr>
      <w:rFonts w:eastAsia="Times New Roman"/>
      <w:sz w:val="24"/>
      <w:szCs w:val="20"/>
    </w:rPr>
  </w:style>
  <w:style w:type="character" w:customStyle="1" w:styleId="34">
    <w:name w:val="Основной текст 3 Знак"/>
    <w:link w:val="33"/>
    <w:rsid w:val="00FE3687"/>
    <w:rPr>
      <w:sz w:val="24"/>
      <w:lang w:bidi="ar-SA"/>
    </w:rPr>
  </w:style>
  <w:style w:type="character" w:customStyle="1" w:styleId="af8">
    <w:name w:val="Текст примечания Знак"/>
    <w:link w:val="af9"/>
    <w:semiHidden/>
    <w:rsid w:val="00FE3687"/>
    <w:rPr>
      <w:lang w:bidi="ar-SA"/>
    </w:rPr>
  </w:style>
  <w:style w:type="paragraph" w:styleId="af9">
    <w:name w:val="annotation text"/>
    <w:basedOn w:val="a"/>
    <w:link w:val="af8"/>
    <w:semiHidden/>
    <w:rsid w:val="00FE36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Iniiaiieoeoo">
    <w:name w:val="Iniiaiie o?eoo"/>
    <w:rsid w:val="00FE3687"/>
  </w:style>
  <w:style w:type="paragraph" w:customStyle="1" w:styleId="iaeaaeaiea4">
    <w:name w:val="iaeaaeaiea 4"/>
    <w:basedOn w:val="a"/>
    <w:next w:val="a"/>
    <w:rsid w:val="00FE3687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E3687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E3687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E3687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E3687"/>
    <w:rPr>
      <w:rFonts w:ascii="Tahoma" w:hAnsi="Tahoma"/>
      <w:shd w:val="clear" w:color="auto" w:fill="000080"/>
      <w:lang w:bidi="ar-SA"/>
    </w:rPr>
  </w:style>
  <w:style w:type="paragraph" w:styleId="afb">
    <w:name w:val="Document Map"/>
    <w:basedOn w:val="a"/>
    <w:link w:val="afa"/>
    <w:semiHidden/>
    <w:rsid w:val="00FE3687"/>
    <w:pPr>
      <w:shd w:val="clear" w:color="auto" w:fill="000080"/>
      <w:spacing w:before="20" w:after="0" w:line="240" w:lineRule="auto"/>
    </w:pPr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afc">
    <w:name w:val="Чертежный"/>
    <w:rsid w:val="00FE3687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12">
    <w:name w:val="Основной текст1"/>
    <w:basedOn w:val="a"/>
    <w:rsid w:val="00FE3687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ConsCell">
    <w:name w:val="ConsCell"/>
    <w:rsid w:val="00FE3687"/>
    <w:pPr>
      <w:widowControl w:val="0"/>
      <w:adjustRightInd w:val="0"/>
    </w:pPr>
    <w:rPr>
      <w:rFonts w:ascii="Arial" w:hAnsi="Arial"/>
    </w:rPr>
  </w:style>
  <w:style w:type="paragraph" w:customStyle="1" w:styleId="a00">
    <w:name w:val="a0"/>
    <w:basedOn w:val="a"/>
    <w:rsid w:val="00FE36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d">
    <w:name w:val="a"/>
    <w:basedOn w:val="a"/>
    <w:rsid w:val="00FE36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4">
    <w:name w:val="xl24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E36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E3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E36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E36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E3687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E36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E36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E3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E3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E36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E36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E36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E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E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E36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E36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E3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E36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E36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E3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E36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E36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E3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E36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E368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E368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E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E3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E3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E3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E3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E3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E36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E3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E3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E36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E3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E368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E36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E36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E36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E3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E3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E36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E36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E3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E3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E36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E36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E3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E36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E36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E36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E3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E36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E36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E368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E3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E3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E3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E368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E3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E3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E36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E36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E368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rsid w:val="00FE3687"/>
    <w:rPr>
      <w:rFonts w:ascii="Courier New" w:hAnsi="Courier New"/>
      <w:lang w:bidi="ar-SA"/>
    </w:rPr>
  </w:style>
  <w:style w:type="character" w:customStyle="1" w:styleId="editsection">
    <w:name w:val="editsection"/>
    <w:basedOn w:val="a0"/>
    <w:rsid w:val="00FE3687"/>
  </w:style>
  <w:style w:type="character" w:customStyle="1" w:styleId="mw-headline">
    <w:name w:val="mw-headline"/>
    <w:basedOn w:val="a0"/>
    <w:rsid w:val="00FE3687"/>
  </w:style>
  <w:style w:type="paragraph" w:customStyle="1" w:styleId="aff0">
    <w:name w:val="ОСНТ"/>
    <w:basedOn w:val="a"/>
    <w:link w:val="aff1"/>
    <w:rsid w:val="00FE3687"/>
    <w:pPr>
      <w:spacing w:after="0" w:line="240" w:lineRule="auto"/>
      <w:ind w:right="-1" w:firstLine="567"/>
      <w:jc w:val="both"/>
    </w:pPr>
    <w:rPr>
      <w:sz w:val="24"/>
      <w:szCs w:val="20"/>
      <w:lang w:eastAsia="ru-RU"/>
    </w:rPr>
  </w:style>
  <w:style w:type="character" w:customStyle="1" w:styleId="aff1">
    <w:name w:val="ОСНТ Знак"/>
    <w:link w:val="aff0"/>
    <w:rsid w:val="00FE3687"/>
    <w:rPr>
      <w:rFonts w:eastAsia="Calibri"/>
      <w:sz w:val="24"/>
      <w:lang w:val="ru-RU" w:eastAsia="ru-RU" w:bidi="ar-SA"/>
    </w:rPr>
  </w:style>
  <w:style w:type="paragraph" w:customStyle="1" w:styleId="aff2">
    <w:name w:val="ТБЛ"/>
    <w:basedOn w:val="a"/>
    <w:rsid w:val="00FE3687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E3687"/>
    <w:pPr>
      <w:spacing w:before="12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C45A3B"/>
    <w:pPr>
      <w:tabs>
        <w:tab w:val="num" w:pos="851"/>
      </w:tabs>
      <w:ind w:left="851" w:hanging="567"/>
      <w:jc w:val="left"/>
    </w:pPr>
  </w:style>
  <w:style w:type="paragraph" w:customStyle="1" w:styleId="13">
    <w:name w:val="Обычный1"/>
    <w:rsid w:val="00FE3687"/>
    <w:pPr>
      <w:widowControl w:val="0"/>
      <w:spacing w:before="200" w:line="320" w:lineRule="auto"/>
      <w:ind w:left="640"/>
    </w:pPr>
    <w:rPr>
      <w:rFonts w:ascii="Courier New" w:hAnsi="Courier New"/>
      <w:snapToGrid w:val="0"/>
      <w:sz w:val="18"/>
    </w:rPr>
  </w:style>
  <w:style w:type="paragraph" w:customStyle="1" w:styleId="aff5">
    <w:name w:val="зз"/>
    <w:basedOn w:val="2"/>
    <w:rsid w:val="00FE3687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E3687"/>
  </w:style>
  <w:style w:type="paragraph" w:styleId="aff6">
    <w:name w:val="List"/>
    <w:basedOn w:val="a"/>
    <w:rsid w:val="00FE3687"/>
    <w:pPr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aff7">
    <w:name w:val="Block Text"/>
    <w:basedOn w:val="a"/>
    <w:rsid w:val="00FE3687"/>
    <w:pPr>
      <w:spacing w:after="0" w:line="240" w:lineRule="auto"/>
      <w:ind w:left="567" w:right="425" w:firstLine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5">
    <w:name w:val="заголовок 1"/>
    <w:basedOn w:val="a"/>
    <w:next w:val="a"/>
    <w:rsid w:val="00FE3687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E368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Cs w:val="28"/>
      <w:lang w:eastAsia="ru-RU"/>
    </w:rPr>
  </w:style>
  <w:style w:type="paragraph" w:styleId="aff8">
    <w:name w:val="caption"/>
    <w:basedOn w:val="a"/>
    <w:qFormat/>
    <w:rsid w:val="00FE3687"/>
    <w:pPr>
      <w:spacing w:after="0" w:line="240" w:lineRule="auto"/>
      <w:jc w:val="center"/>
    </w:pPr>
    <w:rPr>
      <w:rFonts w:eastAsia="Times New Roman" w:cs="Arial"/>
      <w:szCs w:val="24"/>
      <w:lang w:eastAsia="ru-RU"/>
    </w:rPr>
  </w:style>
  <w:style w:type="paragraph" w:customStyle="1" w:styleId="TEXT">
    <w:name w:val="TEXT"/>
    <w:basedOn w:val="a"/>
    <w:rsid w:val="00FE368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6">
    <w:name w:val="Текст1"/>
    <w:basedOn w:val="a"/>
    <w:rsid w:val="00FE36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E3687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E3687"/>
    <w:pPr>
      <w:suppressAutoHyphens/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HTML">
    <w:name w:val="HTML Address"/>
    <w:basedOn w:val="a"/>
    <w:rsid w:val="00FE3687"/>
    <w:pPr>
      <w:spacing w:after="0" w:line="240" w:lineRule="auto"/>
    </w:pPr>
    <w:rPr>
      <w:rFonts w:eastAsia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E36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rsid w:val="00FE368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b">
    <w:name w:val="Note Heading"/>
    <w:basedOn w:val="a"/>
    <w:next w:val="a"/>
    <w:rsid w:val="00FE368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c">
    <w:name w:val="Body Text First Indent"/>
    <w:basedOn w:val="af3"/>
    <w:rsid w:val="00FE3687"/>
    <w:pPr>
      <w:spacing w:after="120"/>
      <w:ind w:firstLine="210"/>
      <w:jc w:val="left"/>
    </w:pPr>
    <w:rPr>
      <w:sz w:val="20"/>
    </w:rPr>
  </w:style>
  <w:style w:type="paragraph" w:styleId="26">
    <w:name w:val="Body Text First Indent 2"/>
    <w:basedOn w:val="ae"/>
    <w:rsid w:val="00FE3687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paragraph" w:styleId="affd">
    <w:name w:val="List Bullet"/>
    <w:basedOn w:val="a"/>
    <w:rsid w:val="00FE3687"/>
    <w:pPr>
      <w:tabs>
        <w:tab w:val="num" w:pos="360"/>
      </w:tabs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paragraph" w:styleId="27">
    <w:name w:val="List Bullet 2"/>
    <w:basedOn w:val="a"/>
    <w:rsid w:val="00FE3687"/>
    <w:pPr>
      <w:tabs>
        <w:tab w:val="num" w:pos="643"/>
      </w:tabs>
      <w:spacing w:after="0" w:line="240" w:lineRule="auto"/>
      <w:ind w:left="643" w:hanging="360"/>
    </w:pPr>
    <w:rPr>
      <w:rFonts w:eastAsia="Times New Roman"/>
      <w:sz w:val="20"/>
      <w:szCs w:val="20"/>
      <w:lang w:eastAsia="ru-RU"/>
    </w:rPr>
  </w:style>
  <w:style w:type="paragraph" w:styleId="35">
    <w:name w:val="List Bullet 3"/>
    <w:basedOn w:val="a"/>
    <w:rsid w:val="00FE3687"/>
    <w:pPr>
      <w:tabs>
        <w:tab w:val="num" w:pos="926"/>
      </w:tabs>
      <w:spacing w:after="0" w:line="240" w:lineRule="auto"/>
      <w:ind w:left="926" w:hanging="360"/>
    </w:pPr>
    <w:rPr>
      <w:rFonts w:eastAsia="Times New Roman"/>
      <w:sz w:val="20"/>
      <w:szCs w:val="20"/>
      <w:lang w:eastAsia="ru-RU"/>
    </w:rPr>
  </w:style>
  <w:style w:type="paragraph" w:styleId="41">
    <w:name w:val="List Bullet 4"/>
    <w:basedOn w:val="a"/>
    <w:rsid w:val="00FE3687"/>
    <w:pPr>
      <w:tabs>
        <w:tab w:val="num" w:pos="1209"/>
      </w:tabs>
      <w:spacing w:after="0" w:line="240" w:lineRule="auto"/>
      <w:ind w:left="1209" w:hanging="360"/>
    </w:pPr>
    <w:rPr>
      <w:rFonts w:eastAsia="Times New Roman"/>
      <w:sz w:val="20"/>
      <w:szCs w:val="20"/>
      <w:lang w:eastAsia="ru-RU"/>
    </w:rPr>
  </w:style>
  <w:style w:type="paragraph" w:styleId="51">
    <w:name w:val="List Bullet 5"/>
    <w:basedOn w:val="a"/>
    <w:rsid w:val="00FE3687"/>
    <w:pPr>
      <w:tabs>
        <w:tab w:val="num" w:pos="1492"/>
      </w:tabs>
      <w:spacing w:after="0" w:line="240" w:lineRule="auto"/>
      <w:ind w:left="1492" w:hanging="360"/>
    </w:pPr>
    <w:rPr>
      <w:rFonts w:eastAsia="Times New Roman"/>
      <w:sz w:val="20"/>
      <w:szCs w:val="20"/>
      <w:lang w:eastAsia="ru-RU"/>
    </w:rPr>
  </w:style>
  <w:style w:type="paragraph" w:styleId="affe">
    <w:name w:val="List Number"/>
    <w:basedOn w:val="a"/>
    <w:rsid w:val="00FE3687"/>
    <w:pPr>
      <w:tabs>
        <w:tab w:val="num" w:pos="360"/>
      </w:tabs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paragraph" w:styleId="28">
    <w:name w:val="List Number 2"/>
    <w:basedOn w:val="a"/>
    <w:rsid w:val="00FE3687"/>
    <w:pPr>
      <w:tabs>
        <w:tab w:val="num" w:pos="643"/>
      </w:tabs>
      <w:spacing w:after="0" w:line="240" w:lineRule="auto"/>
      <w:ind w:left="643" w:hanging="360"/>
    </w:pPr>
    <w:rPr>
      <w:rFonts w:eastAsia="Times New Roman"/>
      <w:sz w:val="20"/>
      <w:szCs w:val="20"/>
      <w:lang w:eastAsia="ru-RU"/>
    </w:rPr>
  </w:style>
  <w:style w:type="paragraph" w:styleId="36">
    <w:name w:val="List Number 3"/>
    <w:basedOn w:val="a"/>
    <w:rsid w:val="00FE3687"/>
    <w:pPr>
      <w:tabs>
        <w:tab w:val="num" w:pos="926"/>
      </w:tabs>
      <w:spacing w:after="0" w:line="240" w:lineRule="auto"/>
      <w:ind w:left="926" w:hanging="360"/>
    </w:pPr>
    <w:rPr>
      <w:rFonts w:eastAsia="Times New Roman"/>
      <w:sz w:val="20"/>
      <w:szCs w:val="20"/>
      <w:lang w:eastAsia="ru-RU"/>
    </w:rPr>
  </w:style>
  <w:style w:type="paragraph" w:styleId="42">
    <w:name w:val="List Number 4"/>
    <w:basedOn w:val="a"/>
    <w:rsid w:val="00FE3687"/>
    <w:pPr>
      <w:tabs>
        <w:tab w:val="num" w:pos="1209"/>
      </w:tabs>
      <w:spacing w:after="0" w:line="240" w:lineRule="auto"/>
      <w:ind w:left="1209" w:hanging="360"/>
    </w:pPr>
    <w:rPr>
      <w:rFonts w:eastAsia="Times New Roman"/>
      <w:sz w:val="20"/>
      <w:szCs w:val="20"/>
      <w:lang w:eastAsia="ru-RU"/>
    </w:rPr>
  </w:style>
  <w:style w:type="paragraph" w:styleId="52">
    <w:name w:val="List Number 5"/>
    <w:basedOn w:val="a"/>
    <w:rsid w:val="00C45A3B"/>
    <w:pPr>
      <w:tabs>
        <w:tab w:val="num" w:pos="1492"/>
      </w:tabs>
      <w:spacing w:after="0" w:line="240" w:lineRule="auto"/>
      <w:ind w:left="1492" w:hanging="360"/>
    </w:pPr>
    <w:rPr>
      <w:rFonts w:eastAsia="Times New Roman"/>
      <w:sz w:val="20"/>
      <w:szCs w:val="20"/>
      <w:lang w:eastAsia="ru-RU"/>
    </w:rPr>
  </w:style>
  <w:style w:type="paragraph" w:styleId="29">
    <w:name w:val="envelope return"/>
    <w:basedOn w:val="a"/>
    <w:rsid w:val="00C45A3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Normal Indent"/>
    <w:basedOn w:val="a"/>
    <w:rsid w:val="00C45A3B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ff0">
    <w:name w:val="Subtitle"/>
    <w:basedOn w:val="a"/>
    <w:qFormat/>
    <w:rsid w:val="00C45A3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afff1">
    <w:name w:val="Signature"/>
    <w:basedOn w:val="a"/>
    <w:rsid w:val="00C45A3B"/>
    <w:pPr>
      <w:spacing w:after="0" w:line="240" w:lineRule="auto"/>
      <w:ind w:left="4252"/>
    </w:pPr>
    <w:rPr>
      <w:rFonts w:eastAsia="Times New Roman"/>
      <w:sz w:val="20"/>
      <w:szCs w:val="20"/>
      <w:lang w:eastAsia="ru-RU"/>
    </w:rPr>
  </w:style>
  <w:style w:type="paragraph" w:styleId="afff2">
    <w:name w:val="Salutation"/>
    <w:basedOn w:val="a"/>
    <w:next w:val="a"/>
    <w:rsid w:val="00C45A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f3">
    <w:name w:val="List Continue"/>
    <w:basedOn w:val="a"/>
    <w:rsid w:val="00C45A3B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styleId="2a">
    <w:name w:val="List Continue 2"/>
    <w:basedOn w:val="a"/>
    <w:rsid w:val="00C45A3B"/>
    <w:pPr>
      <w:spacing w:after="120" w:line="240" w:lineRule="auto"/>
      <w:ind w:left="566"/>
    </w:pPr>
    <w:rPr>
      <w:rFonts w:eastAsia="Times New Roman"/>
      <w:sz w:val="20"/>
      <w:szCs w:val="20"/>
      <w:lang w:eastAsia="ru-RU"/>
    </w:rPr>
  </w:style>
  <w:style w:type="paragraph" w:styleId="37">
    <w:name w:val="List Continue 3"/>
    <w:basedOn w:val="a"/>
    <w:rsid w:val="00C45A3B"/>
    <w:pPr>
      <w:spacing w:after="120" w:line="240" w:lineRule="auto"/>
      <w:ind w:left="849"/>
    </w:pPr>
    <w:rPr>
      <w:rFonts w:eastAsia="Times New Roman"/>
      <w:sz w:val="20"/>
      <w:szCs w:val="20"/>
      <w:lang w:eastAsia="ru-RU"/>
    </w:rPr>
  </w:style>
  <w:style w:type="paragraph" w:styleId="43">
    <w:name w:val="List Continue 4"/>
    <w:basedOn w:val="a"/>
    <w:rsid w:val="00FE3687"/>
    <w:pPr>
      <w:spacing w:after="120" w:line="240" w:lineRule="auto"/>
      <w:ind w:left="1132"/>
    </w:pPr>
    <w:rPr>
      <w:rFonts w:eastAsia="Times New Roman"/>
      <w:sz w:val="20"/>
      <w:szCs w:val="20"/>
      <w:lang w:eastAsia="ru-RU"/>
    </w:rPr>
  </w:style>
  <w:style w:type="paragraph" w:styleId="53">
    <w:name w:val="List Continue 5"/>
    <w:basedOn w:val="a"/>
    <w:rsid w:val="00FE3687"/>
    <w:pPr>
      <w:spacing w:after="120" w:line="240" w:lineRule="auto"/>
      <w:ind w:left="1415"/>
    </w:pPr>
    <w:rPr>
      <w:rFonts w:eastAsia="Times New Roman"/>
      <w:sz w:val="20"/>
      <w:szCs w:val="20"/>
      <w:lang w:eastAsia="ru-RU"/>
    </w:rPr>
  </w:style>
  <w:style w:type="paragraph" w:styleId="afff4">
    <w:name w:val="Closing"/>
    <w:basedOn w:val="a"/>
    <w:rsid w:val="00FE3687"/>
    <w:pPr>
      <w:spacing w:after="0" w:line="240" w:lineRule="auto"/>
      <w:ind w:left="4252"/>
    </w:pPr>
    <w:rPr>
      <w:rFonts w:eastAsia="Times New Roman"/>
      <w:sz w:val="20"/>
      <w:szCs w:val="20"/>
      <w:lang w:eastAsia="ru-RU"/>
    </w:rPr>
  </w:style>
  <w:style w:type="paragraph" w:styleId="2b">
    <w:name w:val="List 2"/>
    <w:basedOn w:val="a"/>
    <w:rsid w:val="00FE3687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8">
    <w:name w:val="List 3"/>
    <w:basedOn w:val="a"/>
    <w:rsid w:val="00FE3687"/>
    <w:pPr>
      <w:spacing w:after="0"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4">
    <w:name w:val="List 4"/>
    <w:basedOn w:val="a"/>
    <w:rsid w:val="00FE3687"/>
    <w:pPr>
      <w:spacing w:after="0"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54">
    <w:name w:val="List 5"/>
    <w:basedOn w:val="a"/>
    <w:rsid w:val="00FE3687"/>
    <w:pPr>
      <w:spacing w:after="0" w:line="240" w:lineRule="auto"/>
      <w:ind w:left="1415" w:hanging="283"/>
    </w:pPr>
    <w:rPr>
      <w:rFonts w:eastAsia="Times New Roman"/>
      <w:sz w:val="20"/>
      <w:szCs w:val="20"/>
      <w:lang w:eastAsia="ru-RU"/>
    </w:rPr>
  </w:style>
  <w:style w:type="paragraph" w:styleId="HTML0">
    <w:name w:val="HTML Preformatted"/>
    <w:basedOn w:val="a"/>
    <w:rsid w:val="00FE36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5">
    <w:name w:val="Message Header"/>
    <w:basedOn w:val="a"/>
    <w:rsid w:val="00FE3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E-mail Signature"/>
    <w:basedOn w:val="a"/>
    <w:rsid w:val="00FE368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7">
    <w:name w:val="Знак1"/>
    <w:basedOn w:val="a"/>
    <w:rsid w:val="00FE36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7">
    <w:name w:val="Strong"/>
    <w:qFormat/>
    <w:rsid w:val="00FE3687"/>
    <w:rPr>
      <w:b/>
      <w:bCs/>
    </w:rPr>
  </w:style>
  <w:style w:type="character" w:customStyle="1" w:styleId="afff8">
    <w:name w:val="новая страница Знак"/>
    <w:aliases w:val="Введение... Знак,Б1 Знак,Heading 1iz Знак,Б11 Знак,Document Header1 Знак,H1... Знак Знак"/>
    <w:rsid w:val="00FE3687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E3687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eastAsia="Times New Roman"/>
      <w:sz w:val="26"/>
      <w:szCs w:val="20"/>
      <w:lang w:eastAsia="ru-RU"/>
    </w:rPr>
  </w:style>
  <w:style w:type="paragraph" w:customStyle="1" w:styleId="Default">
    <w:name w:val="Default"/>
    <w:rsid w:val="00FE36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9">
    <w:name w:val="Стиль"/>
    <w:rsid w:val="00FE36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">
    <w:name w:val="Уровень 2"/>
    <w:basedOn w:val="a"/>
    <w:rsid w:val="00FE3687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eastAsia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c"/>
    <w:rsid w:val="00FE3687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E3687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E3687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8">
    <w:name w:val="Уровень 1 подзаголовок"/>
    <w:basedOn w:val="a"/>
    <w:rsid w:val="00C45A3B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eastAsia="Times New Roman"/>
      <w:b/>
      <w:bCs/>
      <w:i/>
      <w:sz w:val="24"/>
      <w:szCs w:val="24"/>
      <w:lang w:eastAsia="ru-RU"/>
    </w:rPr>
  </w:style>
  <w:style w:type="paragraph" w:customStyle="1" w:styleId="2d">
    <w:name w:val="Обычный 2"/>
    <w:basedOn w:val="a"/>
    <w:rsid w:val="00FE368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E3687"/>
  </w:style>
  <w:style w:type="character" w:customStyle="1" w:styleId="2e">
    <w:name w:val="Основной текст2"/>
    <w:link w:val="Bodytext1"/>
    <w:rsid w:val="00FE3687"/>
    <w:rPr>
      <w:sz w:val="26"/>
      <w:szCs w:val="26"/>
      <w:lang w:bidi="ar-SA"/>
    </w:rPr>
  </w:style>
  <w:style w:type="paragraph" w:customStyle="1" w:styleId="Bodytext1">
    <w:name w:val="Body text1"/>
    <w:basedOn w:val="a"/>
    <w:link w:val="2e"/>
    <w:rsid w:val="00FE3687"/>
    <w:pPr>
      <w:shd w:val="clear" w:color="auto" w:fill="FFFFFF"/>
      <w:spacing w:before="60" w:after="0" w:line="346" w:lineRule="exact"/>
    </w:pPr>
    <w:rPr>
      <w:rFonts w:eastAsia="Times New Roman"/>
      <w:sz w:val="26"/>
      <w:szCs w:val="26"/>
    </w:rPr>
  </w:style>
  <w:style w:type="character" w:customStyle="1" w:styleId="Bodytext5">
    <w:name w:val="Body text (5)"/>
    <w:link w:val="Bodytext51"/>
    <w:rsid w:val="00FE3687"/>
    <w:rPr>
      <w:sz w:val="26"/>
      <w:szCs w:val="26"/>
      <w:lang w:bidi="ar-SA"/>
    </w:rPr>
  </w:style>
  <w:style w:type="paragraph" w:customStyle="1" w:styleId="Bodytext51">
    <w:name w:val="Body text (5)1"/>
    <w:basedOn w:val="a"/>
    <w:link w:val="Bodytext5"/>
    <w:rsid w:val="00FE3687"/>
    <w:pPr>
      <w:shd w:val="clear" w:color="auto" w:fill="FFFFFF"/>
      <w:spacing w:before="720" w:after="0" w:line="313" w:lineRule="exact"/>
      <w:ind w:firstLine="840"/>
      <w:jc w:val="both"/>
    </w:pPr>
    <w:rPr>
      <w:rFonts w:eastAsia="Times New Roman"/>
      <w:sz w:val="26"/>
      <w:szCs w:val="26"/>
    </w:rPr>
  </w:style>
  <w:style w:type="character" w:customStyle="1" w:styleId="Bodytext9">
    <w:name w:val="Body text (9)"/>
    <w:link w:val="Bodytext91"/>
    <w:rsid w:val="00FE3687"/>
    <w:rPr>
      <w:sz w:val="26"/>
      <w:szCs w:val="26"/>
      <w:lang w:bidi="ar-SA"/>
    </w:rPr>
  </w:style>
  <w:style w:type="paragraph" w:customStyle="1" w:styleId="Bodytext91">
    <w:name w:val="Body text (9)1"/>
    <w:basedOn w:val="a"/>
    <w:link w:val="Bodytext9"/>
    <w:rsid w:val="00FE3687"/>
    <w:pPr>
      <w:shd w:val="clear" w:color="auto" w:fill="FFFFFF"/>
      <w:spacing w:after="240" w:line="240" w:lineRule="atLeast"/>
      <w:ind w:hanging="360"/>
    </w:pPr>
    <w:rPr>
      <w:rFonts w:eastAsia="Times New Roman"/>
      <w:sz w:val="26"/>
      <w:szCs w:val="26"/>
    </w:rPr>
  </w:style>
  <w:style w:type="character" w:customStyle="1" w:styleId="Heading2">
    <w:name w:val="Heading #2"/>
    <w:link w:val="Heading21"/>
    <w:rsid w:val="00FE3687"/>
    <w:rPr>
      <w:b/>
      <w:bCs/>
      <w:sz w:val="26"/>
      <w:szCs w:val="26"/>
      <w:lang w:bidi="ar-SA"/>
    </w:rPr>
  </w:style>
  <w:style w:type="paragraph" w:customStyle="1" w:styleId="Heading21">
    <w:name w:val="Heading #21"/>
    <w:basedOn w:val="a"/>
    <w:link w:val="Heading2"/>
    <w:rsid w:val="00FE3687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rFonts w:eastAsia="Times New Roman"/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E3687"/>
    <w:rPr>
      <w:rFonts w:ascii="Arial" w:hAnsi="Arial"/>
      <w:b/>
      <w:bCs/>
      <w:lang w:bidi="ar-SA"/>
    </w:rPr>
  </w:style>
  <w:style w:type="paragraph" w:customStyle="1" w:styleId="Tablecaption21">
    <w:name w:val="Table caption (2)1"/>
    <w:basedOn w:val="a"/>
    <w:link w:val="Tablecaption2"/>
    <w:rsid w:val="00FE3687"/>
    <w:pPr>
      <w:shd w:val="clear" w:color="auto" w:fill="FFFFFF"/>
      <w:spacing w:after="60" w:line="240" w:lineRule="atLeast"/>
    </w:pPr>
    <w:rPr>
      <w:rFonts w:ascii="Arial" w:eastAsia="Times New Roman" w:hAnsi="Arial"/>
      <w:b/>
      <w:bCs/>
      <w:sz w:val="20"/>
      <w:szCs w:val="20"/>
    </w:rPr>
  </w:style>
  <w:style w:type="character" w:customStyle="1" w:styleId="Picturecaption4">
    <w:name w:val="Picture caption (4)"/>
    <w:link w:val="Picturecaption41"/>
    <w:rsid w:val="00FE3687"/>
    <w:rPr>
      <w:rFonts w:ascii="Bookman Old Style" w:hAnsi="Bookman Old Style"/>
      <w:sz w:val="16"/>
      <w:szCs w:val="16"/>
      <w:lang w:bidi="ar-SA"/>
    </w:rPr>
  </w:style>
  <w:style w:type="paragraph" w:customStyle="1" w:styleId="Picturecaption41">
    <w:name w:val="Picture caption (4)1"/>
    <w:basedOn w:val="a"/>
    <w:link w:val="Picturecaption4"/>
    <w:rsid w:val="00FE3687"/>
    <w:pPr>
      <w:shd w:val="clear" w:color="auto" w:fill="FFFFFF"/>
      <w:spacing w:after="0" w:line="240" w:lineRule="atLeast"/>
    </w:pPr>
    <w:rPr>
      <w:rFonts w:ascii="Bookman Old Style" w:eastAsia="Times New Roman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E3687"/>
    <w:rPr>
      <w:rFonts w:ascii="Arial" w:hAnsi="Arial"/>
      <w:sz w:val="16"/>
      <w:szCs w:val="16"/>
      <w:lang w:bidi="ar-SA"/>
    </w:rPr>
  </w:style>
  <w:style w:type="paragraph" w:customStyle="1" w:styleId="Picturecaption51">
    <w:name w:val="Picture caption (5)1"/>
    <w:basedOn w:val="a"/>
    <w:link w:val="Picturecaption5"/>
    <w:rsid w:val="00FE3687"/>
    <w:pPr>
      <w:shd w:val="clear" w:color="auto" w:fill="FFFFFF"/>
      <w:spacing w:after="0" w:line="240" w:lineRule="atLeast"/>
    </w:pPr>
    <w:rPr>
      <w:rFonts w:ascii="Arial" w:eastAsia="Times New Roman" w:hAnsi="Arial"/>
      <w:sz w:val="16"/>
      <w:szCs w:val="16"/>
    </w:rPr>
  </w:style>
  <w:style w:type="character" w:customStyle="1" w:styleId="Picturecaption6">
    <w:name w:val="Picture caption (6)"/>
    <w:link w:val="Picturecaption61"/>
    <w:rsid w:val="00FE3687"/>
    <w:rPr>
      <w:b/>
      <w:bCs/>
      <w:sz w:val="18"/>
      <w:szCs w:val="18"/>
      <w:lang w:bidi="ar-SA"/>
    </w:rPr>
  </w:style>
  <w:style w:type="paragraph" w:customStyle="1" w:styleId="Picturecaption61">
    <w:name w:val="Picture caption (6)1"/>
    <w:basedOn w:val="a"/>
    <w:link w:val="Picturecaption6"/>
    <w:rsid w:val="00FE3687"/>
    <w:pPr>
      <w:shd w:val="clear" w:color="auto" w:fill="FFFFFF"/>
      <w:spacing w:after="0" w:line="240" w:lineRule="atLeast"/>
    </w:pPr>
    <w:rPr>
      <w:rFonts w:eastAsia="Times New Roman"/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E3687"/>
    <w:rPr>
      <w:b/>
      <w:bCs/>
      <w:sz w:val="26"/>
      <w:szCs w:val="26"/>
      <w:lang w:bidi="ar-SA"/>
    </w:rPr>
  </w:style>
  <w:style w:type="paragraph" w:customStyle="1" w:styleId="Tablecaption31">
    <w:name w:val="Table caption (3)1"/>
    <w:basedOn w:val="a"/>
    <w:link w:val="Tablecaption3"/>
    <w:rsid w:val="00FE3687"/>
    <w:pPr>
      <w:shd w:val="clear" w:color="auto" w:fill="FFFFFF"/>
      <w:spacing w:after="0" w:line="371" w:lineRule="exact"/>
      <w:ind w:firstLine="840"/>
      <w:jc w:val="both"/>
    </w:pPr>
    <w:rPr>
      <w:rFonts w:eastAsia="Times New Roman"/>
      <w:b/>
      <w:bCs/>
      <w:sz w:val="26"/>
      <w:szCs w:val="26"/>
    </w:rPr>
  </w:style>
  <w:style w:type="character" w:customStyle="1" w:styleId="Bodytext12">
    <w:name w:val="Body text (12)"/>
    <w:link w:val="Bodytext121"/>
    <w:rsid w:val="00FE3687"/>
    <w:rPr>
      <w:b/>
      <w:bCs/>
      <w:sz w:val="26"/>
      <w:szCs w:val="26"/>
      <w:lang w:bidi="ar-SA"/>
    </w:rPr>
  </w:style>
  <w:style w:type="paragraph" w:customStyle="1" w:styleId="Bodytext121">
    <w:name w:val="Body text (12)1"/>
    <w:basedOn w:val="a"/>
    <w:link w:val="Bodytext12"/>
    <w:rsid w:val="00FE3687"/>
    <w:pPr>
      <w:shd w:val="clear" w:color="auto" w:fill="FFFFFF"/>
      <w:spacing w:after="0" w:line="240" w:lineRule="atLeast"/>
    </w:pPr>
    <w:rPr>
      <w:rFonts w:eastAsia="Times New Roman"/>
      <w:b/>
      <w:bCs/>
      <w:sz w:val="26"/>
      <w:szCs w:val="26"/>
    </w:rPr>
  </w:style>
  <w:style w:type="character" w:customStyle="1" w:styleId="Bodytext11">
    <w:name w:val="Body text (11)"/>
    <w:link w:val="Bodytext111"/>
    <w:rsid w:val="00FE3687"/>
    <w:rPr>
      <w:sz w:val="26"/>
      <w:szCs w:val="26"/>
      <w:lang w:bidi="ar-SA"/>
    </w:rPr>
  </w:style>
  <w:style w:type="paragraph" w:customStyle="1" w:styleId="Bodytext111">
    <w:name w:val="Body text (11)1"/>
    <w:basedOn w:val="a"/>
    <w:link w:val="Bodytext11"/>
    <w:rsid w:val="00FE3687"/>
    <w:pPr>
      <w:shd w:val="clear" w:color="auto" w:fill="FFFFFF"/>
      <w:spacing w:after="0" w:line="360" w:lineRule="exact"/>
      <w:jc w:val="both"/>
    </w:pPr>
    <w:rPr>
      <w:rFonts w:eastAsia="Times New Roman"/>
      <w:sz w:val="26"/>
      <w:szCs w:val="26"/>
    </w:rPr>
  </w:style>
  <w:style w:type="character" w:customStyle="1" w:styleId="Bodytext4">
    <w:name w:val="Body text (4)"/>
    <w:link w:val="Bodytext41"/>
    <w:rsid w:val="00FE3687"/>
    <w:rPr>
      <w:sz w:val="26"/>
      <w:szCs w:val="26"/>
      <w:lang w:bidi="ar-SA"/>
    </w:rPr>
  </w:style>
  <w:style w:type="paragraph" w:customStyle="1" w:styleId="Bodytext41">
    <w:name w:val="Body text (4)1"/>
    <w:basedOn w:val="a"/>
    <w:link w:val="Bodytext4"/>
    <w:rsid w:val="00FE3687"/>
    <w:pPr>
      <w:shd w:val="clear" w:color="auto" w:fill="FFFFFF"/>
      <w:spacing w:before="900" w:after="720" w:line="240" w:lineRule="atLeast"/>
      <w:jc w:val="center"/>
    </w:pPr>
    <w:rPr>
      <w:rFonts w:eastAsia="Times New Roman"/>
      <w:sz w:val="26"/>
      <w:szCs w:val="26"/>
    </w:rPr>
  </w:style>
  <w:style w:type="character" w:customStyle="1" w:styleId="Bodytext14">
    <w:name w:val="Body text (14)"/>
    <w:link w:val="Bodytext141"/>
    <w:rsid w:val="00FE3687"/>
    <w:rPr>
      <w:sz w:val="26"/>
      <w:szCs w:val="26"/>
      <w:lang w:bidi="ar-SA"/>
    </w:rPr>
  </w:style>
  <w:style w:type="paragraph" w:customStyle="1" w:styleId="Bodytext141">
    <w:name w:val="Body text (14)1"/>
    <w:basedOn w:val="a"/>
    <w:link w:val="Bodytext14"/>
    <w:rsid w:val="00FE3687"/>
    <w:pPr>
      <w:shd w:val="clear" w:color="auto" w:fill="FFFFFF"/>
      <w:spacing w:after="0" w:line="364" w:lineRule="exact"/>
      <w:jc w:val="right"/>
    </w:pPr>
    <w:rPr>
      <w:rFonts w:eastAsia="Times New Roman"/>
      <w:sz w:val="26"/>
      <w:szCs w:val="26"/>
    </w:rPr>
  </w:style>
  <w:style w:type="character" w:customStyle="1" w:styleId="Bodytext15">
    <w:name w:val="Body text (15)"/>
    <w:link w:val="Bodytext151"/>
    <w:rsid w:val="00FE3687"/>
    <w:rPr>
      <w:sz w:val="26"/>
      <w:szCs w:val="26"/>
      <w:lang w:bidi="ar-SA"/>
    </w:rPr>
  </w:style>
  <w:style w:type="paragraph" w:customStyle="1" w:styleId="Bodytext151">
    <w:name w:val="Body text (15)1"/>
    <w:basedOn w:val="a"/>
    <w:link w:val="Bodytext15"/>
    <w:rsid w:val="00FE3687"/>
    <w:pPr>
      <w:shd w:val="clear" w:color="auto" w:fill="FFFFFF"/>
      <w:spacing w:after="0" w:line="367" w:lineRule="exact"/>
      <w:ind w:firstLine="940"/>
    </w:pPr>
    <w:rPr>
      <w:rFonts w:eastAsia="Times New Roman"/>
      <w:sz w:val="26"/>
      <w:szCs w:val="26"/>
    </w:rPr>
  </w:style>
  <w:style w:type="character" w:customStyle="1" w:styleId="Bodytext13">
    <w:name w:val="Body text (13)"/>
    <w:link w:val="Bodytext131"/>
    <w:rsid w:val="00FE3687"/>
    <w:rPr>
      <w:b/>
      <w:bCs/>
      <w:sz w:val="26"/>
      <w:szCs w:val="26"/>
      <w:lang w:bidi="ar-SA"/>
    </w:rPr>
  </w:style>
  <w:style w:type="paragraph" w:customStyle="1" w:styleId="Bodytext131">
    <w:name w:val="Body text (13)1"/>
    <w:basedOn w:val="a"/>
    <w:link w:val="Bodytext13"/>
    <w:rsid w:val="00FE3687"/>
    <w:pPr>
      <w:shd w:val="clear" w:color="auto" w:fill="FFFFFF"/>
      <w:spacing w:before="360" w:after="180" w:line="364" w:lineRule="exact"/>
      <w:ind w:firstLine="940"/>
      <w:jc w:val="both"/>
    </w:pPr>
    <w:rPr>
      <w:rFonts w:eastAsia="Times New Roman"/>
      <w:b/>
      <w:bCs/>
      <w:sz w:val="26"/>
      <w:szCs w:val="26"/>
    </w:rPr>
  </w:style>
  <w:style w:type="character" w:customStyle="1" w:styleId="Bodytext20">
    <w:name w:val="Body text (20)"/>
    <w:link w:val="Bodytext201"/>
    <w:rsid w:val="00FE3687"/>
    <w:rPr>
      <w:sz w:val="26"/>
      <w:szCs w:val="26"/>
      <w:lang w:bidi="ar-SA"/>
    </w:rPr>
  </w:style>
  <w:style w:type="paragraph" w:customStyle="1" w:styleId="Bodytext201">
    <w:name w:val="Body text (20)1"/>
    <w:basedOn w:val="a"/>
    <w:link w:val="Bodytext20"/>
    <w:rsid w:val="00FE3687"/>
    <w:pPr>
      <w:shd w:val="clear" w:color="auto" w:fill="FFFFFF"/>
      <w:spacing w:after="0" w:line="475" w:lineRule="exact"/>
      <w:ind w:hanging="920"/>
    </w:pPr>
    <w:rPr>
      <w:rFonts w:eastAsia="Times New Roman"/>
      <w:sz w:val="26"/>
      <w:szCs w:val="26"/>
    </w:rPr>
  </w:style>
  <w:style w:type="character" w:customStyle="1" w:styleId="Tablecaption">
    <w:name w:val="Table caption"/>
    <w:link w:val="Tablecaption1"/>
    <w:rsid w:val="00FE3687"/>
    <w:rPr>
      <w:sz w:val="26"/>
      <w:szCs w:val="26"/>
      <w:lang w:bidi="ar-SA"/>
    </w:rPr>
  </w:style>
  <w:style w:type="paragraph" w:customStyle="1" w:styleId="Tablecaption1">
    <w:name w:val="Table caption1"/>
    <w:basedOn w:val="a"/>
    <w:link w:val="Tablecaption"/>
    <w:rsid w:val="00FE3687"/>
    <w:pPr>
      <w:shd w:val="clear" w:color="auto" w:fill="FFFFFF"/>
      <w:spacing w:after="0" w:line="240" w:lineRule="atLeast"/>
    </w:pPr>
    <w:rPr>
      <w:rFonts w:eastAsia="Times New Roman"/>
      <w:sz w:val="26"/>
      <w:szCs w:val="26"/>
    </w:rPr>
  </w:style>
  <w:style w:type="character" w:customStyle="1" w:styleId="Bodytext14pt">
    <w:name w:val="Body text + 14 pt"/>
    <w:rsid w:val="00FE3687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E3687"/>
    <w:rPr>
      <w:sz w:val="26"/>
      <w:szCs w:val="26"/>
      <w:lang w:bidi="ar-SA"/>
    </w:rPr>
  </w:style>
  <w:style w:type="paragraph" w:customStyle="1" w:styleId="Bodytext221">
    <w:name w:val="Body text (22)1"/>
    <w:basedOn w:val="a"/>
    <w:link w:val="Bodytext22"/>
    <w:rsid w:val="00FE3687"/>
    <w:pPr>
      <w:shd w:val="clear" w:color="auto" w:fill="FFFFFF"/>
      <w:spacing w:after="0" w:line="472" w:lineRule="exact"/>
      <w:ind w:firstLine="1120"/>
      <w:jc w:val="both"/>
    </w:pPr>
    <w:rPr>
      <w:rFonts w:eastAsia="Times New Roman"/>
      <w:sz w:val="26"/>
      <w:szCs w:val="26"/>
    </w:rPr>
  </w:style>
  <w:style w:type="character" w:customStyle="1" w:styleId="Bodytext2214pt">
    <w:name w:val="Body text (22) + 14 pt"/>
    <w:rsid w:val="00FE3687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E3687"/>
    <w:rPr>
      <w:b/>
      <w:bCs/>
      <w:sz w:val="26"/>
      <w:szCs w:val="26"/>
      <w:lang w:bidi="ar-SA"/>
    </w:rPr>
  </w:style>
  <w:style w:type="paragraph" w:customStyle="1" w:styleId="Bodytext231">
    <w:name w:val="Body text (23)1"/>
    <w:basedOn w:val="a"/>
    <w:link w:val="Bodytext23"/>
    <w:rsid w:val="00FE3687"/>
    <w:pPr>
      <w:shd w:val="clear" w:color="auto" w:fill="FFFFFF"/>
      <w:spacing w:after="0" w:line="364" w:lineRule="exact"/>
      <w:jc w:val="right"/>
    </w:pPr>
    <w:rPr>
      <w:rFonts w:eastAsia="Times New Roman"/>
      <w:b/>
      <w:bCs/>
      <w:sz w:val="26"/>
      <w:szCs w:val="26"/>
    </w:rPr>
  </w:style>
  <w:style w:type="character" w:customStyle="1" w:styleId="Bodytext24">
    <w:name w:val="Body text (24)"/>
    <w:link w:val="Bodytext241"/>
    <w:rsid w:val="00FE3687"/>
    <w:rPr>
      <w:b/>
      <w:bCs/>
      <w:sz w:val="26"/>
      <w:szCs w:val="26"/>
      <w:lang w:bidi="ar-SA"/>
    </w:rPr>
  </w:style>
  <w:style w:type="paragraph" w:customStyle="1" w:styleId="Bodytext241">
    <w:name w:val="Body text (24)1"/>
    <w:basedOn w:val="a"/>
    <w:link w:val="Bodytext24"/>
    <w:rsid w:val="00FE3687"/>
    <w:pPr>
      <w:shd w:val="clear" w:color="auto" w:fill="FFFFFF"/>
      <w:spacing w:after="0" w:line="364" w:lineRule="exact"/>
      <w:jc w:val="both"/>
    </w:pPr>
    <w:rPr>
      <w:rFonts w:eastAsia="Times New Roman"/>
      <w:b/>
      <w:bCs/>
      <w:sz w:val="26"/>
      <w:szCs w:val="26"/>
    </w:rPr>
  </w:style>
  <w:style w:type="character" w:customStyle="1" w:styleId="Bodytext25">
    <w:name w:val="Body text (25)"/>
    <w:link w:val="Bodytext251"/>
    <w:rsid w:val="00FE3687"/>
    <w:rPr>
      <w:sz w:val="26"/>
      <w:szCs w:val="26"/>
      <w:lang w:bidi="ar-SA"/>
    </w:rPr>
  </w:style>
  <w:style w:type="paragraph" w:customStyle="1" w:styleId="Bodytext251">
    <w:name w:val="Body text (25)1"/>
    <w:basedOn w:val="a"/>
    <w:link w:val="Bodytext25"/>
    <w:rsid w:val="00FE3687"/>
    <w:pPr>
      <w:shd w:val="clear" w:color="auto" w:fill="FFFFFF"/>
      <w:spacing w:after="0" w:line="472" w:lineRule="exact"/>
      <w:ind w:firstLine="1460"/>
      <w:jc w:val="both"/>
    </w:pPr>
    <w:rPr>
      <w:rFonts w:eastAsia="Times New Roman"/>
      <w:sz w:val="26"/>
      <w:szCs w:val="26"/>
    </w:rPr>
  </w:style>
  <w:style w:type="paragraph" w:customStyle="1" w:styleId="otstup3">
    <w:name w:val="otstup3"/>
    <w:basedOn w:val="a"/>
    <w:rsid w:val="00FE36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FE3687"/>
  </w:style>
  <w:style w:type="character" w:styleId="afffa">
    <w:name w:val="annotation reference"/>
    <w:rsid w:val="00FE3687"/>
    <w:rPr>
      <w:sz w:val="16"/>
    </w:rPr>
  </w:style>
  <w:style w:type="paragraph" w:customStyle="1" w:styleId="3a">
    <w:name w:val="Основной текст3"/>
    <w:basedOn w:val="a"/>
    <w:rsid w:val="00FE3687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styleId="afffb">
    <w:name w:val="No Spacing"/>
    <w:qFormat/>
    <w:rsid w:val="00FE3687"/>
    <w:rPr>
      <w:rFonts w:ascii="Calibri" w:eastAsia="Calibri" w:hAnsi="Calibri"/>
      <w:sz w:val="22"/>
      <w:szCs w:val="22"/>
      <w:lang w:eastAsia="en-US"/>
    </w:rPr>
  </w:style>
  <w:style w:type="paragraph" w:customStyle="1" w:styleId="3b">
    <w:name w:val="Знак3"/>
    <w:basedOn w:val="a"/>
    <w:rsid w:val="00FE36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c">
    <w:name w:val="annotation subject"/>
    <w:basedOn w:val="af9"/>
    <w:next w:val="af9"/>
    <w:link w:val="afffd"/>
    <w:rsid w:val="00FE3687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d">
    <w:name w:val="Тема примечания Знак"/>
    <w:link w:val="afffc"/>
    <w:rsid w:val="00FE3687"/>
    <w:rPr>
      <w:b/>
      <w:bCs/>
      <w:lang w:eastAsia="en-US" w:bidi="ar-SA"/>
    </w:rPr>
  </w:style>
  <w:style w:type="paragraph" w:styleId="2f">
    <w:name w:val="toc 2"/>
    <w:basedOn w:val="a"/>
    <w:next w:val="a"/>
    <w:autoRedefine/>
    <w:semiHidden/>
    <w:rsid w:val="00222B4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eastAsia="Times New Roman"/>
      <w:smallCaps/>
      <w:sz w:val="20"/>
      <w:szCs w:val="20"/>
      <w:lang w:eastAsia="ru-RU"/>
    </w:rPr>
  </w:style>
  <w:style w:type="paragraph" w:styleId="19">
    <w:name w:val="toc 1"/>
    <w:basedOn w:val="a"/>
    <w:next w:val="a"/>
    <w:autoRedefine/>
    <w:semiHidden/>
    <w:rsid w:val="00222B4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eastAsia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222B49"/>
    <w:pPr>
      <w:spacing w:after="0" w:line="240" w:lineRule="auto"/>
      <w:ind w:left="400"/>
    </w:pPr>
    <w:rPr>
      <w:rFonts w:eastAsia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222B49"/>
    <w:pPr>
      <w:spacing w:after="0" w:line="240" w:lineRule="auto"/>
      <w:ind w:left="600"/>
    </w:pPr>
    <w:rPr>
      <w:rFonts w:eastAsia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222B49"/>
    <w:pPr>
      <w:spacing w:after="0" w:line="240" w:lineRule="auto"/>
      <w:ind w:left="800"/>
    </w:pPr>
    <w:rPr>
      <w:rFonts w:eastAsia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222B49"/>
    <w:pPr>
      <w:spacing w:after="0" w:line="240" w:lineRule="auto"/>
      <w:ind w:left="1000"/>
    </w:pPr>
    <w:rPr>
      <w:rFonts w:eastAsia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222B49"/>
    <w:pPr>
      <w:spacing w:after="0" w:line="240" w:lineRule="auto"/>
      <w:ind w:left="1200"/>
    </w:pPr>
    <w:rPr>
      <w:rFonts w:eastAsia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222B49"/>
    <w:pPr>
      <w:spacing w:after="0" w:line="240" w:lineRule="auto"/>
      <w:ind w:left="1400"/>
    </w:pPr>
    <w:rPr>
      <w:rFonts w:eastAsia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222B49"/>
    <w:pPr>
      <w:spacing w:after="0" w:line="240" w:lineRule="auto"/>
      <w:ind w:left="1600"/>
    </w:pPr>
    <w:rPr>
      <w:rFonts w:eastAsia="Times New Roman"/>
      <w:sz w:val="18"/>
      <w:szCs w:val="18"/>
      <w:lang w:eastAsia="ru-RU"/>
    </w:rPr>
  </w:style>
  <w:style w:type="paragraph" w:styleId="1a">
    <w:name w:val="index 1"/>
    <w:basedOn w:val="a"/>
    <w:next w:val="a"/>
    <w:autoRedefine/>
    <w:semiHidden/>
    <w:rsid w:val="00222B49"/>
    <w:pPr>
      <w:spacing w:after="0" w:line="240" w:lineRule="auto"/>
      <w:ind w:left="200" w:hanging="200"/>
    </w:pPr>
    <w:rPr>
      <w:rFonts w:eastAsia="Times New Roman"/>
      <w:sz w:val="20"/>
      <w:szCs w:val="20"/>
      <w:lang w:eastAsia="ru-RU"/>
    </w:rPr>
  </w:style>
  <w:style w:type="table" w:styleId="afffe">
    <w:name w:val="Table Grid"/>
    <w:basedOn w:val="a1"/>
    <w:rsid w:val="00222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toa heading"/>
    <w:basedOn w:val="a"/>
    <w:next w:val="a"/>
    <w:semiHidden/>
    <w:rsid w:val="00222B4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0">
    <w:name w:val="table of figures"/>
    <w:basedOn w:val="a"/>
    <w:next w:val="a"/>
    <w:semiHidden/>
    <w:rsid w:val="00222B4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ff1">
    <w:name w:val="table of authorities"/>
    <w:basedOn w:val="a"/>
    <w:next w:val="a"/>
    <w:semiHidden/>
    <w:rsid w:val="00222B49"/>
    <w:pPr>
      <w:spacing w:after="0" w:line="240" w:lineRule="auto"/>
      <w:ind w:left="200" w:hanging="200"/>
    </w:pPr>
    <w:rPr>
      <w:rFonts w:eastAsia="Times New Roman"/>
      <w:sz w:val="20"/>
      <w:szCs w:val="20"/>
      <w:lang w:eastAsia="ru-RU"/>
    </w:rPr>
  </w:style>
  <w:style w:type="paragraph" w:styleId="affff2">
    <w:name w:val="endnote text"/>
    <w:basedOn w:val="a"/>
    <w:semiHidden/>
    <w:rsid w:val="00222B4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ff3">
    <w:name w:val="macro"/>
    <w:semiHidden/>
    <w:rsid w:val="00222B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f4">
    <w:name w:val="footnote text"/>
    <w:basedOn w:val="a"/>
    <w:semiHidden/>
    <w:rsid w:val="00222B4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ff5">
    <w:name w:val="index heading"/>
    <w:basedOn w:val="a"/>
    <w:next w:val="1a"/>
    <w:semiHidden/>
    <w:rsid w:val="00222B4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0">
    <w:name w:val="index 2"/>
    <w:basedOn w:val="a"/>
    <w:next w:val="a"/>
    <w:autoRedefine/>
    <w:semiHidden/>
    <w:rsid w:val="00222B49"/>
    <w:pPr>
      <w:spacing w:after="0" w:line="240" w:lineRule="auto"/>
      <w:ind w:left="400" w:hanging="200"/>
    </w:pPr>
    <w:rPr>
      <w:rFonts w:eastAsia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222B49"/>
    <w:pPr>
      <w:spacing w:after="0" w:line="240" w:lineRule="auto"/>
      <w:ind w:left="600" w:hanging="200"/>
    </w:pPr>
    <w:rPr>
      <w:rFonts w:eastAsia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222B49"/>
    <w:pPr>
      <w:spacing w:after="0" w:line="240" w:lineRule="auto"/>
      <w:ind w:left="800" w:hanging="200"/>
    </w:pPr>
    <w:rPr>
      <w:rFonts w:eastAsia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222B49"/>
    <w:pPr>
      <w:spacing w:after="0" w:line="240" w:lineRule="auto"/>
      <w:ind w:left="1000" w:hanging="200"/>
    </w:pPr>
    <w:rPr>
      <w:rFonts w:eastAsia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222B49"/>
    <w:pPr>
      <w:spacing w:after="0" w:line="240" w:lineRule="auto"/>
      <w:ind w:left="1200" w:hanging="200"/>
    </w:pPr>
    <w:rPr>
      <w:rFonts w:eastAsia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222B49"/>
    <w:pPr>
      <w:spacing w:after="0" w:line="240" w:lineRule="auto"/>
      <w:ind w:left="1400" w:hanging="200"/>
    </w:pPr>
    <w:rPr>
      <w:rFonts w:eastAsia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222B49"/>
    <w:pPr>
      <w:spacing w:after="0" w:line="240" w:lineRule="auto"/>
      <w:ind w:left="1600" w:hanging="200"/>
    </w:pPr>
    <w:rPr>
      <w:rFonts w:eastAsia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222B49"/>
    <w:pPr>
      <w:spacing w:after="0" w:line="240" w:lineRule="auto"/>
      <w:ind w:left="1800" w:hanging="200"/>
    </w:pPr>
    <w:rPr>
      <w:rFonts w:eastAsia="Times New Roman"/>
      <w:sz w:val="20"/>
      <w:szCs w:val="20"/>
      <w:lang w:eastAsia="ru-RU"/>
    </w:rPr>
  </w:style>
  <w:style w:type="table" w:styleId="1b">
    <w:name w:val="Table Grid 1"/>
    <w:basedOn w:val="a1"/>
    <w:rsid w:val="00222B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Revision"/>
    <w:hidden/>
    <w:uiPriority w:val="99"/>
    <w:semiHidden/>
    <w:rsid w:val="003B6416"/>
    <w:rPr>
      <w:rFonts w:eastAsia="Calibri"/>
      <w:sz w:val="28"/>
      <w:szCs w:val="22"/>
      <w:lang w:eastAsia="en-US"/>
    </w:rPr>
  </w:style>
  <w:style w:type="paragraph" w:customStyle="1" w:styleId="2f1">
    <w:name w:val="Обычный2"/>
    <w:rsid w:val="00C45A3B"/>
    <w:pPr>
      <w:widowControl w:val="0"/>
      <w:spacing w:before="200" w:line="320" w:lineRule="auto"/>
    </w:pPr>
    <w:rPr>
      <w:rFonts w:ascii="Courier New" w:hAnsi="Courier New"/>
      <w:snapToGrid w:val="0"/>
      <w:sz w:val="18"/>
    </w:rPr>
  </w:style>
  <w:style w:type="paragraph" w:customStyle="1" w:styleId="2f2">
    <w:name w:val="Текст2"/>
    <w:basedOn w:val="a"/>
    <w:rsid w:val="00C45A3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C45A3B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48">
    <w:name w:val="Основной текст4"/>
    <w:rsid w:val="00C45A3B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C45A3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2f3">
    <w:name w:val="Знак2"/>
    <w:basedOn w:val="a"/>
    <w:rsid w:val="00C45A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7">
    <w:name w:val="Обычный + по ширине"/>
    <w:basedOn w:val="a"/>
    <w:rsid w:val="0066170C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customStyle="1" w:styleId="af00">
    <w:name w:val="af0"/>
    <w:basedOn w:val="a"/>
    <w:rsid w:val="006617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f8">
    <w:name w:val="footnote reference"/>
    <w:semiHidden/>
    <w:unhideWhenUsed/>
    <w:rsid w:val="00B021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2%D0%B0" TargetMode="External"/><Relationship Id="rId13" Type="http://schemas.openxmlformats.org/officeDocument/2006/relationships/hyperlink" Target="http://ru.wikipedia.org/wiki/%D0%93%D0%BE%D0%BC%D0%B5%D0%BB%D1%8C%D1%81%D0%BA%D0%B0%D1%8F_%D0%BE%D0%B1%D0%BB%D0%B0%D1%81%D1%82%D1%8C" TargetMode="External"/><Relationship Id="rId18" Type="http://schemas.openxmlformats.org/officeDocument/2006/relationships/hyperlink" Target="http://ru.wikipedia.org/wiki/%D0%9A%D1%83%D1%80%D1%81%D0%BA%D0%B0%D1%8F_%D0%BE%D0%B1%D0%BB%D0%B0%D1%81%D1%82%D1%8C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3%D0%BA%D1%80%D0%B0%D0%B8%D0%BD%D0%B0" TargetMode="External"/><Relationship Id="rId7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12" Type="http://schemas.openxmlformats.org/officeDocument/2006/relationships/hyperlink" Target="http://ru.wikipedia.org/wiki/%D0%A1%D0%BC%D0%BE%D0%BB%D0%B5%D0%BD%D1%81%D0%BA%D0%B0%D1%8F_%D0%BE%D0%B1%D0%BB%D0%B0%D1%81%D1%82%D1%8C" TargetMode="External"/><Relationship Id="rId17" Type="http://schemas.openxmlformats.org/officeDocument/2006/relationships/hyperlink" Target="http://ru.wikipedia.org/wiki/%D0%9E%D1%80%D0%BB%D0%BE%D0%B2%D1%81%D0%BA%D0%B0%D1%8F_%D0%BE%D0%B1%D0%BB%D0%B0%D1%81%D1%82%D1%8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0%D0%BB%D1%83%D0%B6%D1%81%D0%BA%D0%B0%D1%8F_%D0%BE%D0%B1%D0%BB%D0%B0%D1%81%D1%82%D1%8C" TargetMode="External"/><Relationship Id="rId20" Type="http://schemas.openxmlformats.org/officeDocument/2006/relationships/hyperlink" Target="http://ru.wikipedia.org/wiki/%D0%A1%D1%83%D0%BC%D1%81%D0%BA%D0%B0%D1%8F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1%D1%80%D1%8F%D0%BD%D1%81%D0%B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1%D0%B5%D0%BB%D0%BE%D1%80%D1%83%D1%81%D1%81%D0%B8%D1%8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1%D0%B5%D0%BB%D0%BE%D1%80%D1%83%D1%81%D1%81%D0%B8%D1%8F" TargetMode="External"/><Relationship Id="rId19" Type="http://schemas.openxmlformats.org/officeDocument/2006/relationships/hyperlink" Target="http://ru.wikipedia.org/wiki/%D0%A7%D0%B5%D1%80%D0%BD%D0%B8%D0%B3%D0%BE%D0%B2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A%D1%80%D0%B0%D0%B8%D0%BD%D0%B0" TargetMode="External"/><Relationship Id="rId14" Type="http://schemas.openxmlformats.org/officeDocument/2006/relationships/hyperlink" Target="http://ru.wikipedia.org/wiki/%D0%9C%D0%BE%D0%B3%D0%B8%D0%BB%D1%91%D0%B2%D1%81%D0%BA%D0%B0%D1%8F_%D0%BE%D0%B1%D0%BB%D0%B0%D1%81%D1%82%D1%8C" TargetMode="External"/><Relationship Id="rId22" Type="http://schemas.openxmlformats.org/officeDocument/2006/relationships/hyperlink" Target="http://ru.wikipedia.org/wiki/%D0%9A%D0%B2%D0%B0%D0%B4%D1%80%D0%B0%D1%82%D0%BD%D1%8B%D0%B9_%D0%BA%D0%B8%D0%BB%D0%BE%D0%BC%D0%B5%D1%82%D1%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52</Pages>
  <Words>10077</Words>
  <Characters>57441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67384</CharactersWithSpaces>
  <SharedDoc>false</SharedDoc>
  <HLinks>
    <vt:vector size="96" baseType="variant">
      <vt:variant>
        <vt:i4>6094964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http://ru.wikipedia.org/wiki/%D0%9A%D0%B2%D0%B0%D0%B4%D1%80%D0%B0%D1%82%D0%BD%D1%8B%D0%B9_%D0%BA%D0%B8%D0%BB%D0%BE%D0%BC%D0%B5%D1%82%D1%80</vt:lpwstr>
      </vt:variant>
      <vt:variant>
        <vt:lpwstr/>
      </vt:variant>
      <vt:variant>
        <vt:i4>2556001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http://ru.wikipedia.org/wiki/%D0%A3%D0%BA%D1%80%D0%B0%D0%B8%D0%BD%D0%B0</vt:lpwstr>
      </vt:variant>
      <vt:variant>
        <vt:lpwstr/>
      </vt:variant>
      <vt:variant>
        <vt:i4>6225956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http://ru.wikipedia.org/wiki/%D0%A1%D1%83%D0%BC%D1%81%D0%BA%D0%B0%D1%8F_%D0%BE%D0%B1%D0%BB%D0%B0%D1%81%D1%82%D1%8C</vt:lpwstr>
      </vt:variant>
      <vt:variant>
        <vt:lpwstr/>
      </vt:variant>
      <vt:variant>
        <vt:i4>2621454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http://ru.wikipedia.org/wiki/%D0%A7%D0%B5%D1%80%D0%BD%D0%B8%D0%B3%D0%BE%D0%B2%D1%81%D0%BA%D0%B0%D1%8F_%D0%BE%D0%B1%D0%BB%D0%B0%D1%81%D1%82%D1%8C</vt:lpwstr>
      </vt:variant>
      <vt:variant>
        <vt:lpwstr/>
      </vt:variant>
      <vt:variant>
        <vt:i4>6029351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http://ru.wikipedia.org/wiki/%D0%9A%D1%83%D1%80%D1%81%D0%BA%D0%B0%D1%8F_%D0%BE%D0%B1%D0%BB%D0%B0%D1%81%D1%82%D1%8C</vt:lpwstr>
      </vt:variant>
      <vt:variant>
        <vt:lpwstr/>
      </vt:variant>
      <vt:variant>
        <vt:i4>458789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http://ru.wikipedia.org/wiki/%D0%9E%D1%80%D0%BB%D0%BE%D0%B2%D1%81%D0%BA%D0%B0%D1%8F_%D0%BE%D0%B1%D0%BB%D0%B0%D1%81%D1%82%D1%8C</vt:lpwstr>
      </vt:variant>
      <vt:variant>
        <vt:lpwstr/>
      </vt:variant>
      <vt:variant>
        <vt:i4>458867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http://ru.wikipedia.org/wiki/%D0%9A%D0%B0%D0%BB%D1%83%D0%B6%D1%81%D0%BA%D0%B0%D1%8F_%D0%BE%D0%B1%D0%BB%D0%B0%D1%81%D1%82%D1%8C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http://ru.wikipedia.org/wiki/%D0%91%D0%B5%D0%BB%D0%BE%D1%80%D1%83%D1%81%D1%81%D0%B8%D1%8F</vt:lpwstr>
      </vt:variant>
      <vt:variant>
        <vt:lpwstr/>
      </vt:variant>
      <vt:variant>
        <vt:i4>393257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http://ru.wikipedia.org/wiki/%D0%9C%D0%BE%D0%B3%D0%B8%D0%BB%D1%91%D0%B2%D1%81%D0%BA%D0%B0%D1%8F_%D0%BE%D0%B1%D0%BB%D0%B0%D1%81%D1%82%D1%8C</vt:lpwstr>
      </vt:variant>
      <vt:variant>
        <vt:lpwstr/>
      </vt:variant>
      <vt:variant>
        <vt:i4>7340037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http://ru.wikipedia.org/wiki/%D0%93%D0%BE%D0%BC%D0%B5%D0%BB%D1%8C%D1%81%D0%BA%D0%B0%D1%8F_%D0%BE%D0%B1%D0%BB%D0%B0%D1%81%D1%82%D1%8C</vt:lpwstr>
      </vt:variant>
      <vt:variant>
        <vt:lpwstr/>
      </vt:variant>
      <vt:variant>
        <vt:i4>7536640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http://ru.wikipedia.org/wiki/%D0%A1%D0%BC%D0%BE%D0%BB%D0%B5%D0%BD%D1%81%D0%BA%D0%B0%D1%8F_%D0%BE%D0%B1%D0%BB%D0%B0%D1%81%D1%82%D1%8C</vt:lpwstr>
      </vt:variant>
      <vt:variant>
        <vt:lpwstr/>
      </vt:variant>
      <vt:variant>
        <vt:i4>524316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http://ru.wikipedia.org/wiki/%D0%91%D1%80%D1%8F%D0%BD%D1%81%D0%BA</vt:lpwstr>
      </vt:variant>
      <vt:variant>
        <vt:lpwstr/>
      </vt:variant>
      <vt:variant>
        <vt:i4>524310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http://ru.wikipedia.org/wiki/%D0%91%D0%B5%D0%BB%D0%BE%D1%80%D1%83%D1%81%D1%81%D0%B8%D1%8F</vt:lpwstr>
      </vt:variant>
      <vt:variant>
        <vt:lpwstr/>
      </vt:variant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http://ru.wikipedia.org/wiki/%D0%A3%D0%BA%D1%80%D0%B0%D0%B8%D0%BD%D0%B0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http://ru.wikipedia.org/wiki/%D0%9C%D0%BE%D1%81%D0%BA%D0%B2%D0%B0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http://ru.wikipedia.org/wiki/%D0%A4%D0%B5%D0%B4%D0%B5%D1%80%D0%B0%D1%82%D0%B8%D0%B2%D0%BD%D0%BE%D0%B5_%D1%83%D1%81%D1%82%D1%80%D0%BE%D0%B9%D1%81%D1%82%D0%B2%D0%BE_%D0%A0%D0%BE%D1%81%D1%81%D0%B8%D0%B8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 К</dc:creator>
  <cp:lastModifiedBy>Aleks</cp:lastModifiedBy>
  <cp:revision>8</cp:revision>
  <cp:lastPrinted>2018-03-06T12:05:00Z</cp:lastPrinted>
  <dcterms:created xsi:type="dcterms:W3CDTF">2018-02-12T09:21:00Z</dcterms:created>
  <dcterms:modified xsi:type="dcterms:W3CDTF">2018-03-06T14:18:00Z</dcterms:modified>
</cp:coreProperties>
</file>