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D6" w:rsidRPr="00D13CD6" w:rsidRDefault="00D13CD6" w:rsidP="00D13CD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7"/>
          <w:szCs w:val="27"/>
          <w:lang w:eastAsia="ru-RU"/>
        </w:rPr>
      </w:pPr>
      <w:bookmarkStart w:id="0" w:name="_GoBack"/>
      <w:bookmarkEnd w:id="0"/>
      <w:r w:rsidRPr="00D13CD6">
        <w:rPr>
          <w:rFonts w:ascii="Arial" w:eastAsia="Times New Roman" w:hAnsi="Arial" w:cs="Arial"/>
          <w:b/>
          <w:bCs/>
          <w:color w:val="003366"/>
          <w:sz w:val="27"/>
          <w:szCs w:val="27"/>
          <w:lang w:eastAsia="ru-RU"/>
        </w:rPr>
        <w:t>ПРАВИТЕЛЬСТВО БРЯНСКОЙ ОБЛАСТИ</w:t>
      </w:r>
    </w:p>
    <w:p w:rsidR="00D13CD6" w:rsidRPr="00D13CD6" w:rsidRDefault="00D13CD6" w:rsidP="00D13CD6">
      <w:pPr>
        <w:spacing w:after="75" w:line="240" w:lineRule="auto"/>
        <w:jc w:val="center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D13CD6">
        <w:rPr>
          <w:rFonts w:ascii="Arial" w:eastAsia="Times New Roman" w:hAnsi="Arial" w:cs="Arial"/>
          <w:noProof/>
          <w:color w:val="203463"/>
          <w:sz w:val="27"/>
          <w:szCs w:val="27"/>
          <w:lang w:eastAsia="ru-RU"/>
        </w:rPr>
        <w:drawing>
          <wp:inline distT="0" distB="0" distL="0" distR="0">
            <wp:extent cx="9525" cy="19050"/>
            <wp:effectExtent l="0" t="0" r="0" b="0"/>
            <wp:docPr id="1" name="Рисунок 1" descr="http://old.bryanskobl.ru/img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bryanskobl.ru/img/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CD6" w:rsidRPr="00D13CD6" w:rsidRDefault="00D13CD6" w:rsidP="00D13CD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7"/>
          <w:szCs w:val="27"/>
          <w:lang w:eastAsia="ru-RU"/>
        </w:rPr>
      </w:pPr>
      <w:r w:rsidRPr="00D13CD6">
        <w:rPr>
          <w:rFonts w:ascii="Arial" w:eastAsia="Times New Roman" w:hAnsi="Arial" w:cs="Arial"/>
          <w:b/>
          <w:bCs/>
          <w:color w:val="003366"/>
          <w:sz w:val="27"/>
          <w:szCs w:val="27"/>
          <w:lang w:eastAsia="ru-RU"/>
        </w:rPr>
        <w:t>П О С Т А Н О В Л Е Н И Е</w:t>
      </w:r>
    </w:p>
    <w:p w:rsidR="00D13CD6" w:rsidRPr="00D13CD6" w:rsidRDefault="00D13CD6" w:rsidP="00D13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br/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</w:tblGrid>
      <w:tr w:rsidR="00D13CD6" w:rsidRPr="00D13CD6" w:rsidTr="00D13CD6">
        <w:trPr>
          <w:tblCellSpacing w:w="0" w:type="dxa"/>
        </w:trPr>
        <w:tc>
          <w:tcPr>
            <w:tcW w:w="0" w:type="auto"/>
            <w:vAlign w:val="center"/>
            <w:hideMark/>
          </w:tcPr>
          <w:p w:rsidR="00D13CD6" w:rsidRPr="00D13CD6" w:rsidRDefault="00D13CD6" w:rsidP="00D13CD6">
            <w:pPr>
              <w:spacing w:after="0" w:line="240" w:lineRule="auto"/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</w:pPr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от 25 декабря 2017 г. № 713-п </w:t>
            </w:r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br/>
              <w:t>г. Брянск</w:t>
            </w:r>
          </w:p>
        </w:tc>
      </w:tr>
      <w:tr w:rsidR="00D13CD6" w:rsidRPr="00D13CD6" w:rsidTr="00D13CD6">
        <w:trPr>
          <w:tblCellSpacing w:w="0" w:type="dxa"/>
        </w:trPr>
        <w:tc>
          <w:tcPr>
            <w:tcW w:w="0" w:type="auto"/>
            <w:vAlign w:val="center"/>
            <w:hideMark/>
          </w:tcPr>
          <w:p w:rsidR="00D13CD6" w:rsidRPr="00D13CD6" w:rsidRDefault="00D13CD6" w:rsidP="00D13CD6">
            <w:pPr>
              <w:spacing w:after="0" w:line="240" w:lineRule="auto"/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</w:pPr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 </w:t>
            </w:r>
          </w:p>
        </w:tc>
      </w:tr>
      <w:tr w:rsidR="00D13CD6" w:rsidRPr="00D13CD6" w:rsidTr="00D13CD6">
        <w:trPr>
          <w:tblCellSpacing w:w="0" w:type="dxa"/>
        </w:trPr>
        <w:tc>
          <w:tcPr>
            <w:tcW w:w="0" w:type="auto"/>
            <w:vAlign w:val="center"/>
            <w:hideMark/>
          </w:tcPr>
          <w:p w:rsidR="00D13CD6" w:rsidRPr="00D13CD6" w:rsidRDefault="00D13CD6" w:rsidP="00D13CD6">
            <w:pPr>
              <w:spacing w:after="0" w:line="240" w:lineRule="auto"/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</w:pPr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ОБ УСТАНОВЛЕНИИ МИНИМАЛЬНОГО РАЗМЕРА ВЗНОСА НА КАПИТАЛЬНЫЙ РЕМОНТ ОБЩЕГО ИМУЩЕСТВА СОБСТВЕННИКОВ ПОМЕЩЕНИЙ В МНОГОКВАРТИРНЫХ ДОМАХ НА ТЕРРИТОРИИ БРЯНСКОЙ ОБЛАСТИ НА 2018 ГОД</w:t>
            </w:r>
          </w:p>
        </w:tc>
      </w:tr>
    </w:tbl>
    <w:p w:rsidR="00D13CD6" w:rsidRPr="00D13CD6" w:rsidRDefault="00D13CD6" w:rsidP="00D13CD6">
      <w:pPr>
        <w:spacing w:after="0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</w:p>
    <w:p w:rsidR="00D13CD6" w:rsidRPr="00D13CD6" w:rsidRDefault="00D13CD6" w:rsidP="00D13CD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>В соответствии с частью 8.1 статьи 156, статьей 167 Жилищного кодекса Российской Федерации, статьей 3 Закона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области», Законом Брянской области от 3 ноября 1997 года № 28-З «О законах и иных нормативных правовых актах Брянской области» Правительство Брянской области</w:t>
      </w: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br/>
        <w:t>ПОСТАНОВЛЯЕТ:</w:t>
      </w:r>
    </w:p>
    <w:p w:rsidR="00D13CD6" w:rsidRPr="00D13CD6" w:rsidRDefault="00D13CD6" w:rsidP="00D13CD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>1. Установить на 2018 год минимальный размер взноса на капитальный ремонт общего имущества в многоквартирных домах на территории Брянской области:</w:t>
      </w: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br/>
        <w:t>6 рублей 5 копеек на один квадратный метр общей площади помещения, принадлежащего собственнику, в многоквартирном доме, не оснащенном лифтовым оборудованием;</w:t>
      </w: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br/>
        <w:t>6 рублей 5 копеек на один квадратный метр общей площади помещения, принадлежащего собственнику, в многоквартирном доме переменной этажности, оснащенном лифтовым оборудованием, имеющем выход в подъезд, в котором отсутствует лифтовое оборудование;</w:t>
      </w: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br/>
        <w:t>6 рублей 50 копеек на один квадратный метр общей площади помещения, принадлежащего собственнику, в многоквартирном доме, оснащенном лифтовым оборудованием. </w:t>
      </w: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br/>
        <w:t>2. Опубликовать постановление в средствах массовой информации и на «Официальном интернет-портале правовой информации» (pravo.gov.ru). </w:t>
      </w: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br/>
        <w:t>3. Постановление вступает в силу с 1 января 2018 года.</w:t>
      </w: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br/>
        <w:t>4. Контроль за исполнением постановления возложить на заместителя Губернатора Брянской области Жигунова А.М.</w:t>
      </w:r>
    </w:p>
    <w:p w:rsidR="00D13CD6" w:rsidRPr="00D13CD6" w:rsidRDefault="00D13CD6" w:rsidP="00D13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4"/>
        <w:gridCol w:w="1871"/>
      </w:tblGrid>
      <w:tr w:rsidR="00D13CD6" w:rsidRPr="00D13CD6" w:rsidTr="00D13CD6">
        <w:trPr>
          <w:tblCellSpacing w:w="0" w:type="dxa"/>
        </w:trPr>
        <w:tc>
          <w:tcPr>
            <w:tcW w:w="4000" w:type="pct"/>
            <w:vAlign w:val="center"/>
            <w:hideMark/>
          </w:tcPr>
          <w:p w:rsidR="00D13CD6" w:rsidRPr="00D13CD6" w:rsidRDefault="00D13CD6" w:rsidP="00D13CD6">
            <w:pPr>
              <w:spacing w:after="0" w:line="240" w:lineRule="auto"/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</w:pPr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Исполняющий обязанности Губернатора</w:t>
            </w:r>
          </w:p>
        </w:tc>
        <w:tc>
          <w:tcPr>
            <w:tcW w:w="1000" w:type="pct"/>
            <w:vAlign w:val="center"/>
            <w:hideMark/>
          </w:tcPr>
          <w:p w:rsidR="00D13CD6" w:rsidRPr="00D13CD6" w:rsidRDefault="00D13CD6" w:rsidP="00D13CD6">
            <w:pPr>
              <w:spacing w:after="0" w:line="240" w:lineRule="auto"/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</w:pPr>
            <w:proofErr w:type="spellStart"/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А.Г.Резунов</w:t>
            </w:r>
            <w:proofErr w:type="spellEnd"/>
          </w:p>
        </w:tc>
      </w:tr>
    </w:tbl>
    <w:p w:rsidR="002C5944" w:rsidRDefault="002C5944"/>
    <w:sectPr w:rsidR="002C5944" w:rsidSect="00D13CD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CD6"/>
    <w:rsid w:val="002C5944"/>
    <w:rsid w:val="00D0539B"/>
    <w:rsid w:val="00D1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3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5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53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3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5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5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8962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</dc:creator>
  <cp:lastModifiedBy>Константин</cp:lastModifiedBy>
  <cp:revision>2</cp:revision>
  <dcterms:created xsi:type="dcterms:W3CDTF">2018-01-23T11:51:00Z</dcterms:created>
  <dcterms:modified xsi:type="dcterms:W3CDTF">2018-01-23T11:51:00Z</dcterms:modified>
</cp:coreProperties>
</file>