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5C2" w:rsidRPr="00C375C2" w:rsidRDefault="00C375C2" w:rsidP="00C375C2">
      <w:pPr>
        <w:jc w:val="center"/>
        <w:rPr>
          <w:rFonts w:ascii="Times New Roman" w:hAnsi="Times New Roman" w:cs="Times New Roman"/>
          <w:sz w:val="28"/>
          <w:szCs w:val="28"/>
        </w:rPr>
      </w:pPr>
      <w:r w:rsidRPr="00C375C2">
        <w:rPr>
          <w:rFonts w:ascii="Times New Roman" w:hAnsi="Times New Roman" w:cs="Times New Roman"/>
          <w:sz w:val="28"/>
          <w:szCs w:val="28"/>
        </w:rPr>
        <w:t>ПОРЯДОК</w:t>
      </w:r>
      <w:r w:rsidRPr="00C375C2">
        <w:rPr>
          <w:rFonts w:ascii="Times New Roman" w:hAnsi="Times New Roman" w:cs="Times New Roman"/>
          <w:sz w:val="28"/>
          <w:szCs w:val="28"/>
        </w:rPr>
        <w:br/>
        <w:t>определения невозможно</w:t>
      </w:r>
      <w:bookmarkStart w:id="0" w:name="_GoBack"/>
      <w:bookmarkEnd w:id="0"/>
      <w:r w:rsidRPr="00C375C2">
        <w:rPr>
          <w:rFonts w:ascii="Times New Roman" w:hAnsi="Times New Roman" w:cs="Times New Roman"/>
          <w:sz w:val="28"/>
          <w:szCs w:val="28"/>
        </w:rPr>
        <w:t>сти оказания услуг и (или) выполнения работ по капитальному ремонту общего имущества в многоквартирном доме</w:t>
      </w:r>
    </w:p>
    <w:p w:rsidR="00C375C2" w:rsidRPr="00C375C2" w:rsidRDefault="00C375C2" w:rsidP="00C375C2">
      <w:pPr>
        <w:rPr>
          <w:rFonts w:ascii="Times New Roman" w:hAnsi="Times New Roman" w:cs="Times New Roman"/>
          <w:sz w:val="28"/>
          <w:szCs w:val="28"/>
        </w:rPr>
      </w:pPr>
      <w:r w:rsidRPr="00C375C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375C2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на основании подпункта 4 пункта 4 статьи 168 Жилищного кодекса Российской Федерации, определяет правила установления факта невозможности оказания услуг и (или) выполнения работ по капитальному ремонту общего имущества в многоквартирном доме и применяется для установления фактов </w:t>
      </w:r>
      <w:proofErr w:type="spellStart"/>
      <w:r w:rsidRPr="00C375C2">
        <w:rPr>
          <w:rFonts w:ascii="Times New Roman" w:hAnsi="Times New Roman" w:cs="Times New Roman"/>
          <w:sz w:val="28"/>
          <w:szCs w:val="28"/>
        </w:rPr>
        <w:t>недопуска</w:t>
      </w:r>
      <w:proofErr w:type="spellEnd"/>
      <w:r w:rsidRPr="00C375C2">
        <w:rPr>
          <w:rFonts w:ascii="Times New Roman" w:hAnsi="Times New Roman" w:cs="Times New Roman"/>
          <w:sz w:val="28"/>
          <w:szCs w:val="28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многоквартирном доме в рамках реализации</w:t>
      </w:r>
      <w:proofErr w:type="gramEnd"/>
      <w:r w:rsidRPr="00C375C2">
        <w:rPr>
          <w:rFonts w:ascii="Times New Roman" w:hAnsi="Times New Roman" w:cs="Times New Roman"/>
          <w:sz w:val="28"/>
          <w:szCs w:val="28"/>
        </w:rPr>
        <w:t xml:space="preserve"> краткосрочных планов региональной программы «Проведение капитального ремонта общего имущества многоквартирных домов на территории Брянской области» (2014 – 2043 годы) со стороны:</w:t>
      </w:r>
      <w:r w:rsidRPr="00C375C2">
        <w:rPr>
          <w:rFonts w:ascii="Times New Roman" w:hAnsi="Times New Roman" w:cs="Times New Roman"/>
          <w:sz w:val="28"/>
          <w:szCs w:val="28"/>
        </w:rPr>
        <w:br/>
        <w:t>собственников помещений в многоквартирном доме;</w:t>
      </w:r>
      <w:r w:rsidRPr="00C375C2">
        <w:rPr>
          <w:rFonts w:ascii="Times New Roman" w:hAnsi="Times New Roman" w:cs="Times New Roman"/>
          <w:sz w:val="28"/>
          <w:szCs w:val="28"/>
        </w:rPr>
        <w:br/>
        <w:t>лиц, осуществляющих управление многоквартирным домом;</w:t>
      </w:r>
      <w:r w:rsidRPr="00C375C2">
        <w:rPr>
          <w:rFonts w:ascii="Times New Roman" w:hAnsi="Times New Roman" w:cs="Times New Roman"/>
          <w:sz w:val="28"/>
          <w:szCs w:val="28"/>
        </w:rPr>
        <w:br/>
        <w:t>лиц, выполняющих работы по содержанию и ремонту общего имущества в многоквартирном доме.</w:t>
      </w:r>
      <w:r w:rsidRPr="00C375C2">
        <w:rPr>
          <w:rFonts w:ascii="Times New Roman" w:hAnsi="Times New Roman" w:cs="Times New Roman"/>
          <w:sz w:val="28"/>
          <w:szCs w:val="28"/>
        </w:rPr>
        <w:br/>
        <w:t>2. Действие Порядка распространяется на многоквартирные дома, формирующие фонды капитального ремонта на счете регионального фонда капитального ремонта многоквартирных домов Брянской области (далее – региональный оператор).</w:t>
      </w:r>
      <w:r w:rsidRPr="00C375C2">
        <w:rPr>
          <w:rFonts w:ascii="Times New Roman" w:hAnsi="Times New Roman" w:cs="Times New Roman"/>
          <w:sz w:val="28"/>
          <w:szCs w:val="28"/>
        </w:rPr>
        <w:br/>
        <w:t xml:space="preserve">3. </w:t>
      </w:r>
      <w:proofErr w:type="gramStart"/>
      <w:r w:rsidRPr="00C375C2">
        <w:rPr>
          <w:rFonts w:ascii="Times New Roman" w:hAnsi="Times New Roman" w:cs="Times New Roman"/>
          <w:sz w:val="28"/>
          <w:szCs w:val="28"/>
        </w:rPr>
        <w:t xml:space="preserve">Факт воспрепятствования проведению работ по капитальному ремонту выражается в </w:t>
      </w:r>
      <w:proofErr w:type="spellStart"/>
      <w:r w:rsidRPr="00C375C2">
        <w:rPr>
          <w:rFonts w:ascii="Times New Roman" w:hAnsi="Times New Roman" w:cs="Times New Roman"/>
          <w:sz w:val="28"/>
          <w:szCs w:val="28"/>
        </w:rPr>
        <w:t>недопуске</w:t>
      </w:r>
      <w:proofErr w:type="spellEnd"/>
      <w:r w:rsidRPr="00C375C2">
        <w:rPr>
          <w:rFonts w:ascii="Times New Roman" w:hAnsi="Times New Roman" w:cs="Times New Roman"/>
          <w:sz w:val="28"/>
          <w:szCs w:val="28"/>
        </w:rPr>
        <w:t xml:space="preserve"> собственником, лицом, осуществляющим управление многоквартирным домом, либо лицом, выполняющим работы по содержанию и ремонту общего имущества в многоквартирном доме, подрядной организации в помещения в многоквартирном доме и (или) к строительным конструкциям многоквартирного дома, инженерным сетям, санитарно-техническому, электрическому, механическому и иному оборудованию многоквартирного дома.</w:t>
      </w:r>
      <w:r w:rsidRPr="00C375C2">
        <w:rPr>
          <w:rFonts w:ascii="Times New Roman" w:hAnsi="Times New Roman" w:cs="Times New Roman"/>
          <w:sz w:val="28"/>
          <w:szCs w:val="28"/>
        </w:rPr>
        <w:br/>
        <w:t>4.</w:t>
      </w:r>
      <w:proofErr w:type="gramEnd"/>
      <w:r w:rsidRPr="00C375C2">
        <w:rPr>
          <w:rFonts w:ascii="Times New Roman" w:hAnsi="Times New Roman" w:cs="Times New Roman"/>
          <w:sz w:val="28"/>
          <w:szCs w:val="28"/>
        </w:rPr>
        <w:t xml:space="preserve"> В случае воспрепятствования лицами, указанными в пункте 3 настоящего Порядка, подрядной организации в допуске к общедомовому имуществу, подрядная организация незамедлительно информирует об этом регионального оператора.</w:t>
      </w:r>
      <w:r w:rsidRPr="00C375C2">
        <w:rPr>
          <w:rFonts w:ascii="Times New Roman" w:hAnsi="Times New Roman" w:cs="Times New Roman"/>
          <w:sz w:val="28"/>
          <w:szCs w:val="28"/>
        </w:rPr>
        <w:br/>
        <w:t xml:space="preserve">5. Региональный оператор в течение пяти рабочих дней </w:t>
      </w:r>
      <w:proofErr w:type="gramStart"/>
      <w:r w:rsidRPr="00C375C2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C375C2">
        <w:rPr>
          <w:rFonts w:ascii="Times New Roman" w:hAnsi="Times New Roman" w:cs="Times New Roman"/>
          <w:sz w:val="28"/>
          <w:szCs w:val="28"/>
        </w:rPr>
        <w:t xml:space="preserve"> от подрядной организации информации о факте воспрепятствования проведению работ создает комиссию, в состав которой включаются:</w:t>
      </w:r>
      <w:r w:rsidRPr="00C375C2">
        <w:rPr>
          <w:rFonts w:ascii="Times New Roman" w:hAnsi="Times New Roman" w:cs="Times New Roman"/>
          <w:sz w:val="28"/>
          <w:szCs w:val="28"/>
        </w:rPr>
        <w:br/>
        <w:t>представитель органа государственного жилищного надзора;</w:t>
      </w:r>
      <w:r w:rsidRPr="00C375C2">
        <w:rPr>
          <w:rFonts w:ascii="Times New Roman" w:hAnsi="Times New Roman" w:cs="Times New Roman"/>
          <w:sz w:val="28"/>
          <w:szCs w:val="28"/>
        </w:rPr>
        <w:br/>
        <w:t>представитель органа местного самоуправления;</w:t>
      </w:r>
      <w:r w:rsidRPr="00C375C2">
        <w:rPr>
          <w:rFonts w:ascii="Times New Roman" w:hAnsi="Times New Roman" w:cs="Times New Roman"/>
          <w:sz w:val="28"/>
          <w:szCs w:val="28"/>
        </w:rPr>
        <w:br/>
      </w:r>
      <w:r w:rsidRPr="00C375C2">
        <w:rPr>
          <w:rFonts w:ascii="Times New Roman" w:hAnsi="Times New Roman" w:cs="Times New Roman"/>
          <w:sz w:val="28"/>
          <w:szCs w:val="28"/>
        </w:rPr>
        <w:lastRenderedPageBreak/>
        <w:t>представитель собственников помещений в многоквартирном доме (в случае, если такой представитель был выбран на общем собрании собственников помещений в многоквартирном доме),</w:t>
      </w:r>
      <w:r w:rsidRPr="00C375C2">
        <w:rPr>
          <w:rFonts w:ascii="Times New Roman" w:hAnsi="Times New Roman" w:cs="Times New Roman"/>
          <w:sz w:val="28"/>
          <w:szCs w:val="28"/>
        </w:rPr>
        <w:br/>
        <w:t>и организует комиссионный выезд на объект.</w:t>
      </w:r>
      <w:r w:rsidRPr="00C375C2">
        <w:rPr>
          <w:rFonts w:ascii="Times New Roman" w:hAnsi="Times New Roman" w:cs="Times New Roman"/>
          <w:sz w:val="28"/>
          <w:szCs w:val="28"/>
        </w:rPr>
        <w:br/>
        <w:t>6. Комиссия, указанная в пункте 5 настоящего Порядка, фиксирует факт воспрепятствования проведению работ по капитальному ремонту с составлением акта о воспрепятствовании проведения работ по форме согласно приложению к настоящему Порядку.</w:t>
      </w:r>
      <w:r w:rsidRPr="00C375C2">
        <w:rPr>
          <w:rFonts w:ascii="Times New Roman" w:hAnsi="Times New Roman" w:cs="Times New Roman"/>
          <w:sz w:val="28"/>
          <w:szCs w:val="28"/>
        </w:rPr>
        <w:br/>
        <w:t>7. Акт о воспрепятствовании проведения работ по капитальному ремонту направляется в адрес регионального оператора.</w:t>
      </w:r>
      <w:r w:rsidRPr="00C375C2">
        <w:rPr>
          <w:rFonts w:ascii="Times New Roman" w:hAnsi="Times New Roman" w:cs="Times New Roman"/>
          <w:sz w:val="28"/>
          <w:szCs w:val="28"/>
        </w:rPr>
        <w:br/>
        <w:t>8. Акт, указанный в пункте 7 настоящего Порядка, служит основанием для внесения в региональную программу капитального ремонта изменений при ее актуализации.</w:t>
      </w:r>
    </w:p>
    <w:p w:rsidR="005219B1" w:rsidRDefault="005219B1"/>
    <w:sectPr w:rsidR="00521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BD3"/>
    <w:rsid w:val="005219B1"/>
    <w:rsid w:val="00726BD3"/>
    <w:rsid w:val="00C3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7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7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7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2</cp:revision>
  <dcterms:created xsi:type="dcterms:W3CDTF">2017-12-26T09:02:00Z</dcterms:created>
  <dcterms:modified xsi:type="dcterms:W3CDTF">2017-12-26T09:02:00Z</dcterms:modified>
</cp:coreProperties>
</file>