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E6" w:rsidRPr="009661BD" w:rsidRDefault="009B11E6" w:rsidP="009B11E6">
      <w:pPr>
        <w:shd w:val="clear" w:color="auto" w:fill="FFFFFF"/>
        <w:spacing w:line="382" w:lineRule="exact"/>
        <w:ind w:left="7445" w:firstLine="343"/>
        <w:rPr>
          <w:color w:val="000000"/>
          <w:spacing w:val="-3"/>
          <w:w w:val="91"/>
          <w:sz w:val="28"/>
          <w:szCs w:val="28"/>
        </w:rPr>
      </w:pPr>
      <w:r w:rsidRPr="009661BD">
        <w:rPr>
          <w:color w:val="000000"/>
          <w:spacing w:val="-3"/>
          <w:w w:val="91"/>
          <w:sz w:val="28"/>
          <w:szCs w:val="28"/>
        </w:rPr>
        <w:t xml:space="preserve">Проект </w:t>
      </w:r>
    </w:p>
    <w:p w:rsidR="009B11E6" w:rsidRPr="009661BD" w:rsidRDefault="009B11E6" w:rsidP="009B11E6">
      <w:pPr>
        <w:shd w:val="clear" w:color="auto" w:fill="FFFFFF"/>
        <w:spacing w:line="382" w:lineRule="exact"/>
        <w:ind w:left="3197"/>
        <w:rPr>
          <w:sz w:val="28"/>
          <w:szCs w:val="28"/>
        </w:rPr>
      </w:pPr>
      <w:r w:rsidRPr="009661BD">
        <w:rPr>
          <w:b/>
          <w:bCs/>
          <w:color w:val="000000"/>
          <w:spacing w:val="-2"/>
          <w:w w:val="105"/>
          <w:sz w:val="28"/>
          <w:szCs w:val="28"/>
        </w:rPr>
        <w:t>ПОСТАНОВЛЕНИЕ</w:t>
      </w:r>
    </w:p>
    <w:p w:rsidR="009B11E6" w:rsidRPr="009661BD" w:rsidRDefault="009B11E6" w:rsidP="009B11E6">
      <w:pPr>
        <w:shd w:val="clear" w:color="auto" w:fill="FFFFFF"/>
        <w:spacing w:before="310"/>
        <w:ind w:right="43"/>
        <w:jc w:val="center"/>
        <w:rPr>
          <w:sz w:val="28"/>
          <w:szCs w:val="28"/>
        </w:rPr>
      </w:pPr>
      <w:r w:rsidRPr="009661BD">
        <w:rPr>
          <w:b/>
          <w:bCs/>
          <w:color w:val="000000"/>
          <w:spacing w:val="4"/>
          <w:sz w:val="28"/>
          <w:szCs w:val="28"/>
        </w:rPr>
        <w:t>ПРАВИТЕЛЬСТВА БРЯНСКОЙ ОБЛАСТИ</w:t>
      </w:r>
    </w:p>
    <w:p w:rsidR="009B11E6" w:rsidRPr="009661BD" w:rsidRDefault="009B11E6" w:rsidP="009B11E6">
      <w:pPr>
        <w:shd w:val="clear" w:color="auto" w:fill="FFFFFF"/>
        <w:tabs>
          <w:tab w:val="left" w:leader="underscore" w:pos="2758"/>
          <w:tab w:val="left" w:leader="underscore" w:pos="3398"/>
          <w:tab w:val="left" w:leader="underscore" w:pos="4997"/>
        </w:tabs>
        <w:spacing w:before="288"/>
        <w:ind w:left="7"/>
        <w:rPr>
          <w:sz w:val="28"/>
          <w:szCs w:val="28"/>
        </w:rPr>
      </w:pPr>
      <w:r w:rsidRPr="009661BD">
        <w:rPr>
          <w:color w:val="000000"/>
          <w:spacing w:val="-5"/>
          <w:sz w:val="28"/>
          <w:szCs w:val="28"/>
        </w:rPr>
        <w:t>от</w:t>
      </w:r>
      <w:r w:rsidRPr="009661BD">
        <w:rPr>
          <w:color w:val="000000"/>
          <w:sz w:val="28"/>
          <w:szCs w:val="28"/>
        </w:rPr>
        <w:tab/>
      </w:r>
      <w:r w:rsidRPr="009661BD">
        <w:rPr>
          <w:color w:val="000000"/>
          <w:spacing w:val="-3"/>
          <w:sz w:val="28"/>
          <w:szCs w:val="28"/>
        </w:rPr>
        <w:t xml:space="preserve">2017 </w:t>
      </w:r>
      <w:r w:rsidRPr="009661BD">
        <w:rPr>
          <w:color w:val="000000"/>
          <w:spacing w:val="17"/>
          <w:sz w:val="28"/>
          <w:szCs w:val="28"/>
        </w:rPr>
        <w:t>г. №</w:t>
      </w:r>
      <w:r w:rsidRPr="009661BD">
        <w:rPr>
          <w:color w:val="000000"/>
          <w:sz w:val="28"/>
          <w:szCs w:val="28"/>
        </w:rPr>
        <w:tab/>
      </w:r>
    </w:p>
    <w:p w:rsidR="009B11E6" w:rsidRPr="009661BD" w:rsidRDefault="009B11E6" w:rsidP="009B11E6">
      <w:pPr>
        <w:shd w:val="clear" w:color="auto" w:fill="FFFFFF"/>
        <w:spacing w:before="7"/>
        <w:ind w:left="907"/>
        <w:rPr>
          <w:sz w:val="28"/>
          <w:szCs w:val="28"/>
        </w:rPr>
      </w:pPr>
      <w:r w:rsidRPr="009661BD">
        <w:rPr>
          <w:color w:val="000000"/>
          <w:spacing w:val="2"/>
          <w:sz w:val="28"/>
          <w:szCs w:val="28"/>
        </w:rPr>
        <w:t>г. Брянск</w:t>
      </w:r>
    </w:p>
    <w:p w:rsidR="009B11E6" w:rsidRPr="009661BD" w:rsidRDefault="009B11E6" w:rsidP="009B11E6">
      <w:pPr>
        <w:shd w:val="clear" w:color="auto" w:fill="FFFFFF"/>
        <w:tabs>
          <w:tab w:val="left" w:pos="1418"/>
        </w:tabs>
        <w:rPr>
          <w:i/>
        </w:rPr>
      </w:pPr>
    </w:p>
    <w:p w:rsidR="009B11E6" w:rsidRPr="009661BD" w:rsidRDefault="009B11E6" w:rsidP="009B11E6">
      <w:pPr>
        <w:shd w:val="clear" w:color="auto" w:fill="FFFFFF"/>
        <w:tabs>
          <w:tab w:val="left" w:pos="1418"/>
        </w:tabs>
        <w:ind w:right="4533"/>
        <w:jc w:val="both"/>
        <w:rPr>
          <w:sz w:val="28"/>
          <w:szCs w:val="28"/>
        </w:rPr>
      </w:pPr>
      <w:r w:rsidRPr="009661BD">
        <w:rPr>
          <w:sz w:val="28"/>
          <w:szCs w:val="28"/>
        </w:rPr>
        <w:t xml:space="preserve">О  внесении изменений в </w:t>
      </w:r>
      <w:r w:rsidRPr="009661BD">
        <w:rPr>
          <w:sz w:val="28"/>
          <w:szCs w:val="28"/>
          <w:lang w:eastAsia="ru-RU"/>
        </w:rPr>
        <w:t>Порядок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принятии на него, снятия с него</w:t>
      </w:r>
    </w:p>
    <w:p w:rsidR="009B11E6" w:rsidRPr="009661BD" w:rsidRDefault="009B11E6" w:rsidP="009B11E6">
      <w:pPr>
        <w:shd w:val="clear" w:color="auto" w:fill="FFFFFF"/>
        <w:tabs>
          <w:tab w:val="left" w:pos="1418"/>
        </w:tabs>
        <w:rPr>
          <w:i/>
        </w:rPr>
      </w:pPr>
    </w:p>
    <w:p w:rsidR="009B11E6" w:rsidRPr="009661BD" w:rsidRDefault="009B11E6" w:rsidP="009B11E6">
      <w:pPr>
        <w:shd w:val="clear" w:color="auto" w:fill="FFFFFF"/>
        <w:tabs>
          <w:tab w:val="left" w:pos="1418"/>
        </w:tabs>
        <w:rPr>
          <w:i/>
        </w:rPr>
      </w:pPr>
      <w:r w:rsidRPr="009661BD">
        <w:rPr>
          <w:i/>
        </w:rPr>
        <w:t xml:space="preserve"> </w:t>
      </w:r>
    </w:p>
    <w:p w:rsidR="009B11E6" w:rsidRPr="009661BD" w:rsidRDefault="009B11E6" w:rsidP="009B11E6">
      <w:pPr>
        <w:shd w:val="clear" w:color="auto" w:fill="FFFFFF"/>
        <w:tabs>
          <w:tab w:val="left" w:pos="1418"/>
        </w:tabs>
        <w:rPr>
          <w:i/>
        </w:rPr>
      </w:pPr>
    </w:p>
    <w:p w:rsidR="009B11E6" w:rsidRPr="009661BD" w:rsidRDefault="009B11E6" w:rsidP="009B11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1BD">
        <w:rPr>
          <w:sz w:val="28"/>
          <w:szCs w:val="28"/>
        </w:rPr>
        <w:t xml:space="preserve">В соответствии с Законом  Брянской области от 3  ноября  1997 года  </w:t>
      </w:r>
      <w:r>
        <w:rPr>
          <w:sz w:val="28"/>
          <w:szCs w:val="28"/>
        </w:rPr>
        <w:t xml:space="preserve">   </w:t>
      </w:r>
      <w:r w:rsidRPr="009661BD">
        <w:rPr>
          <w:sz w:val="28"/>
          <w:szCs w:val="28"/>
        </w:rPr>
        <w:t xml:space="preserve">№ 28-З «О законах и иных нормативных правовых актах Брянской области» Правительство Брянской области  </w:t>
      </w:r>
    </w:p>
    <w:p w:rsidR="009B11E6" w:rsidRPr="009661BD" w:rsidRDefault="009B11E6" w:rsidP="009B11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61BD">
        <w:rPr>
          <w:sz w:val="28"/>
          <w:szCs w:val="28"/>
        </w:rPr>
        <w:t>ПОСТАНОВЛЯЕТ:</w:t>
      </w:r>
    </w:p>
    <w:p w:rsidR="009B11E6" w:rsidRPr="009661BD" w:rsidRDefault="009B11E6" w:rsidP="009B11E6">
      <w:pPr>
        <w:shd w:val="clear" w:color="auto" w:fill="FFFFFF"/>
        <w:tabs>
          <w:tab w:val="left" w:pos="1418"/>
        </w:tabs>
        <w:ind w:right="-3"/>
        <w:jc w:val="both"/>
        <w:rPr>
          <w:sz w:val="28"/>
          <w:szCs w:val="28"/>
        </w:rPr>
      </w:pPr>
    </w:p>
    <w:p w:rsidR="009B11E6" w:rsidRPr="009661BD" w:rsidRDefault="009B11E6" w:rsidP="009B11E6">
      <w:pPr>
        <w:shd w:val="clear" w:color="auto" w:fill="FFFFFF"/>
        <w:tabs>
          <w:tab w:val="left" w:pos="1418"/>
        </w:tabs>
        <w:ind w:right="-3"/>
        <w:jc w:val="both"/>
        <w:rPr>
          <w:sz w:val="28"/>
          <w:szCs w:val="28"/>
        </w:rPr>
      </w:pPr>
      <w:r w:rsidRPr="009661BD">
        <w:rPr>
          <w:sz w:val="28"/>
          <w:szCs w:val="28"/>
        </w:rPr>
        <w:t xml:space="preserve">         1. </w:t>
      </w:r>
      <w:proofErr w:type="gramStart"/>
      <w:r w:rsidRPr="009661BD">
        <w:rPr>
          <w:sz w:val="28"/>
          <w:szCs w:val="28"/>
        </w:rPr>
        <w:t xml:space="preserve">Внести в </w:t>
      </w:r>
      <w:r w:rsidRPr="009661BD">
        <w:rPr>
          <w:sz w:val="28"/>
          <w:szCs w:val="28"/>
          <w:lang w:eastAsia="ru-RU"/>
        </w:rPr>
        <w:t xml:space="preserve">Порядок 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принятии на него, снятия с него, утвержденный </w:t>
      </w:r>
      <w:r w:rsidRPr="009661BD">
        <w:rPr>
          <w:sz w:val="28"/>
          <w:szCs w:val="28"/>
        </w:rPr>
        <w:t>постановлением  Правительства Брянской области от 11 декабря 2015 г. №  609-п «</w:t>
      </w:r>
      <w:r w:rsidRPr="009661BD">
        <w:rPr>
          <w:sz w:val="28"/>
          <w:szCs w:val="28"/>
          <w:lang w:eastAsia="ru-RU"/>
        </w:rPr>
        <w:t>Об утверждении Порядка учета граждан, нуждающихся в предоставлении жилых помещений по договорам найма жилых</w:t>
      </w:r>
      <w:proofErr w:type="gramEnd"/>
      <w:r w:rsidRPr="009661BD">
        <w:rPr>
          <w:sz w:val="28"/>
          <w:szCs w:val="28"/>
          <w:lang w:eastAsia="ru-RU"/>
        </w:rPr>
        <w:t xml:space="preserve"> помещений жилищного фонда социального использования, в том числе порядка принятия на этот учет, отказа в принятии на него, снятия с него» следующие изменения:</w:t>
      </w:r>
    </w:p>
    <w:p w:rsidR="009B11E6" w:rsidRPr="009661BD" w:rsidRDefault="009B11E6" w:rsidP="009B11E6">
      <w:pPr>
        <w:shd w:val="clear" w:color="auto" w:fill="FFFFFF"/>
        <w:tabs>
          <w:tab w:val="left" w:pos="1418"/>
        </w:tabs>
        <w:ind w:right="-3"/>
        <w:jc w:val="both"/>
        <w:rPr>
          <w:sz w:val="28"/>
          <w:szCs w:val="28"/>
        </w:rPr>
      </w:pPr>
      <w:r w:rsidRPr="009661BD">
        <w:rPr>
          <w:sz w:val="28"/>
          <w:szCs w:val="28"/>
        </w:rPr>
        <w:t xml:space="preserve">         1.1. В абзаце 6  пункта 5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</w:p>
    <w:p w:rsidR="009B11E6" w:rsidRPr="009661BD" w:rsidRDefault="009B11E6" w:rsidP="009B1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BD">
        <w:rPr>
          <w:sz w:val="28"/>
          <w:szCs w:val="28"/>
        </w:rPr>
        <w:t xml:space="preserve">1.2.  Подпункт «б» пункта 13 признать утратившим силу. </w:t>
      </w:r>
    </w:p>
    <w:p w:rsidR="009B11E6" w:rsidRPr="00653B88" w:rsidRDefault="009B11E6" w:rsidP="009B1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1BD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данное постановление  на «</w:t>
      </w:r>
      <w:proofErr w:type="gramStart"/>
      <w:r>
        <w:rPr>
          <w:sz w:val="28"/>
          <w:szCs w:val="28"/>
        </w:rPr>
        <w:t>О</w:t>
      </w:r>
      <w:r w:rsidRPr="009661BD">
        <w:rPr>
          <w:sz w:val="28"/>
          <w:szCs w:val="28"/>
        </w:rPr>
        <w:t>фициальном</w:t>
      </w:r>
      <w:proofErr w:type="gramEnd"/>
      <w:r w:rsidRPr="009661BD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интернет-портале правовой информации» (</w:t>
      </w:r>
      <w:r>
        <w:rPr>
          <w:sz w:val="28"/>
          <w:szCs w:val="28"/>
          <w:lang w:val="en-US"/>
        </w:rPr>
        <w:t>pravo</w:t>
      </w:r>
      <w:r w:rsidRPr="00653B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653B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53B8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11E6" w:rsidRPr="009661BD" w:rsidRDefault="009B11E6" w:rsidP="009B11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1BD">
        <w:rPr>
          <w:sz w:val="28"/>
          <w:szCs w:val="28"/>
        </w:rPr>
        <w:t xml:space="preserve">3. </w:t>
      </w:r>
      <w:proofErr w:type="gramStart"/>
      <w:r w:rsidRPr="009661BD">
        <w:rPr>
          <w:sz w:val="28"/>
          <w:szCs w:val="28"/>
        </w:rPr>
        <w:t>Контроль за</w:t>
      </w:r>
      <w:proofErr w:type="gramEnd"/>
      <w:r w:rsidRPr="009661BD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9B11E6" w:rsidRPr="009661BD" w:rsidRDefault="009B11E6" w:rsidP="009B11E6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B11E6" w:rsidRPr="009661BD" w:rsidRDefault="009B11E6" w:rsidP="009B11E6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9B11E6" w:rsidRPr="009661BD" w:rsidRDefault="009B11E6" w:rsidP="009B11E6">
      <w:pPr>
        <w:autoSpaceDE w:val="0"/>
        <w:autoSpaceDN w:val="0"/>
        <w:adjustRightInd w:val="0"/>
        <w:rPr>
          <w:sz w:val="28"/>
          <w:szCs w:val="28"/>
        </w:rPr>
      </w:pPr>
      <w:r w:rsidRPr="009661BD">
        <w:rPr>
          <w:sz w:val="28"/>
          <w:szCs w:val="28"/>
        </w:rPr>
        <w:t xml:space="preserve">Губернатор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9661BD">
        <w:rPr>
          <w:sz w:val="28"/>
          <w:szCs w:val="28"/>
        </w:rPr>
        <w:t>А.В.Богомаз</w:t>
      </w:r>
    </w:p>
    <w:p w:rsidR="009B11E6" w:rsidRPr="009661BD" w:rsidRDefault="009B11E6" w:rsidP="009B11E6">
      <w:pPr>
        <w:autoSpaceDE w:val="0"/>
        <w:autoSpaceDN w:val="0"/>
        <w:adjustRightInd w:val="0"/>
        <w:rPr>
          <w:sz w:val="28"/>
          <w:szCs w:val="28"/>
        </w:rPr>
      </w:pPr>
    </w:p>
    <w:p w:rsidR="009B11E6" w:rsidRDefault="009B11E6" w:rsidP="009B11E6">
      <w:pPr>
        <w:rPr>
          <w:sz w:val="28"/>
          <w:szCs w:val="28"/>
        </w:rPr>
      </w:pPr>
    </w:p>
    <w:p w:rsidR="00E00F55" w:rsidRDefault="00E00F55"/>
    <w:sectPr w:rsidR="00E00F55" w:rsidSect="00E0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B11E6"/>
    <w:rsid w:val="009B11E6"/>
    <w:rsid w:val="00E0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2017-11-14T08:02:00Z</dcterms:created>
  <dcterms:modified xsi:type="dcterms:W3CDTF">2017-11-14T08:02:00Z</dcterms:modified>
</cp:coreProperties>
</file>